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9C65" w14:textId="77777777" w:rsidR="00742339" w:rsidRDefault="00742339" w:rsidP="00742339">
      <w:pPr>
        <w:pStyle w:val="Title"/>
        <w:jc w:val="center"/>
      </w:pPr>
      <w:r>
        <w:t xml:space="preserve">Equine Behaviour Affiliation </w:t>
      </w:r>
    </w:p>
    <w:p w14:paraId="05378398" w14:textId="2762B381" w:rsidR="00742339" w:rsidRDefault="00742339" w:rsidP="00742339">
      <w:pPr>
        <w:pStyle w:val="Title"/>
        <w:jc w:val="center"/>
      </w:pPr>
      <w:r>
        <w:t>GDPR and Data Protection Policy</w:t>
      </w:r>
      <w:r w:rsidR="00CB58DF">
        <w:t xml:space="preserve"> V1.0</w:t>
      </w:r>
    </w:p>
    <w:p w14:paraId="5372DE2F" w14:textId="76C9E650" w:rsidR="003D0117" w:rsidRDefault="009F4B27" w:rsidP="00742339">
      <w:pPr>
        <w:jc w:val="center"/>
      </w:pPr>
      <w:r>
        <w:t>Updated 2/11/24</w:t>
      </w:r>
      <w:r w:rsidR="00742339">
        <w:t xml:space="preserve">. Review date </w:t>
      </w:r>
      <w:r>
        <w:t>1/11/25</w:t>
      </w:r>
      <w:r w:rsidR="00DC2329">
        <w:t>.</w:t>
      </w:r>
    </w:p>
    <w:p w14:paraId="78C291E1" w14:textId="77777777" w:rsidR="003D0117" w:rsidRDefault="003D0117" w:rsidP="003D0117">
      <w:pPr>
        <w:pStyle w:val="Default"/>
        <w:rPr>
          <w:color w:val="auto"/>
        </w:rPr>
      </w:pPr>
      <w:r>
        <w:rPr>
          <w:color w:val="auto"/>
        </w:rPr>
        <w:t xml:space="preserve"> </w:t>
      </w:r>
    </w:p>
    <w:p w14:paraId="463D25B4" w14:textId="77777777" w:rsidR="006B5AD9" w:rsidRPr="006B5AD9" w:rsidRDefault="003D0117" w:rsidP="006B5AD9">
      <w:pPr>
        <w:pStyle w:val="Default"/>
        <w:numPr>
          <w:ilvl w:val="0"/>
          <w:numId w:val="18"/>
        </w:numPr>
        <w:ind w:left="360"/>
        <w:rPr>
          <w:rFonts w:ascii="Arial" w:hAnsi="Arial" w:cs="Arial"/>
        </w:rPr>
      </w:pPr>
      <w:r w:rsidRPr="006B5AD9">
        <w:rPr>
          <w:rFonts w:ascii="Arial" w:hAnsi="Arial" w:cs="Arial"/>
          <w:b/>
          <w:bCs/>
          <w:color w:val="auto"/>
          <w:sz w:val="22"/>
          <w:szCs w:val="22"/>
        </w:rPr>
        <w:t xml:space="preserve">SCOPE </w:t>
      </w:r>
    </w:p>
    <w:p w14:paraId="5EB9AB94" w14:textId="7956458D" w:rsidR="006B5AD9" w:rsidRPr="006B5AD9" w:rsidRDefault="006B5AD9" w:rsidP="006B5AD9">
      <w:pPr>
        <w:pStyle w:val="Default"/>
        <w:rPr>
          <w:rFonts w:ascii="Arial" w:hAnsi="Arial" w:cs="Arial"/>
          <w:sz w:val="22"/>
          <w:szCs w:val="22"/>
        </w:rPr>
      </w:pPr>
      <w:r w:rsidRPr="006B5AD9">
        <w:rPr>
          <w:rFonts w:ascii="Arial" w:hAnsi="Arial" w:cs="Arial"/>
          <w:sz w:val="22"/>
          <w:szCs w:val="22"/>
        </w:rPr>
        <w:t xml:space="preserve">This policy describes how personal data is collected, handled and stored to meet the Equine Behaviour </w:t>
      </w:r>
      <w:proofErr w:type="spellStart"/>
      <w:r w:rsidRPr="006B5AD9">
        <w:rPr>
          <w:rFonts w:ascii="Arial" w:hAnsi="Arial" w:cs="Arial"/>
          <w:sz w:val="22"/>
          <w:szCs w:val="22"/>
        </w:rPr>
        <w:t>Affiliations’s</w:t>
      </w:r>
      <w:proofErr w:type="spellEnd"/>
      <w:r w:rsidRPr="006B5AD9">
        <w:rPr>
          <w:rFonts w:ascii="Arial" w:hAnsi="Arial" w:cs="Arial"/>
          <w:sz w:val="22"/>
          <w:szCs w:val="22"/>
        </w:rPr>
        <w:t xml:space="preserve"> data protection standards and to comply with the law. </w:t>
      </w:r>
    </w:p>
    <w:p w14:paraId="7DB72349" w14:textId="77777777" w:rsidR="006B5AD9" w:rsidRPr="006B5AD9" w:rsidRDefault="006B5AD9" w:rsidP="006B5AD9">
      <w:pPr>
        <w:pStyle w:val="Default"/>
        <w:rPr>
          <w:rFonts w:ascii="Arial" w:hAnsi="Arial" w:cs="Arial"/>
          <w:sz w:val="22"/>
          <w:szCs w:val="22"/>
        </w:rPr>
      </w:pPr>
    </w:p>
    <w:p w14:paraId="13F837C4" w14:textId="16C6DD3D" w:rsidR="006B5AD9" w:rsidRDefault="006B5AD9" w:rsidP="006B5AD9">
      <w:pPr>
        <w:autoSpaceDE w:val="0"/>
        <w:autoSpaceDN w:val="0"/>
        <w:adjustRightInd w:val="0"/>
        <w:spacing w:after="0" w:line="240" w:lineRule="auto"/>
        <w:rPr>
          <w:rFonts w:ascii="Arial" w:hAnsi="Arial" w:cs="Arial"/>
          <w:color w:val="000000"/>
        </w:rPr>
      </w:pPr>
      <w:r w:rsidRPr="006B5AD9">
        <w:rPr>
          <w:rFonts w:ascii="Arial" w:hAnsi="Arial" w:cs="Arial"/>
          <w:color w:val="000000"/>
        </w:rPr>
        <w:t>The General Data Protection Regulation (GDPR) (2018) and Data Protection Act (2018) applies to every business that collects, stores and uses personal data relating to customers, staff or other individuals.</w:t>
      </w:r>
      <w:r w:rsidR="00C22787">
        <w:rPr>
          <w:rFonts w:ascii="Arial" w:hAnsi="Arial" w:cs="Arial"/>
          <w:color w:val="000000"/>
        </w:rPr>
        <w:t xml:space="preserve"> </w:t>
      </w:r>
      <w:r w:rsidR="00D866BE">
        <w:rPr>
          <w:rFonts w:ascii="Arial" w:hAnsi="Arial" w:cs="Arial"/>
          <w:color w:val="000000"/>
        </w:rPr>
        <w:t xml:space="preserve">The Equine Behaviour Affiliation is registered as a company in Scotland, and we note that the Information </w:t>
      </w:r>
      <w:r w:rsidR="00EA7DFE">
        <w:rPr>
          <w:rFonts w:ascii="Arial" w:hAnsi="Arial" w:cs="Arial"/>
          <w:color w:val="000000"/>
        </w:rPr>
        <w:t xml:space="preserve">Commissioner’s Office has a Scottish office – more information can be found at </w:t>
      </w:r>
      <w:hyperlink r:id="rId5" w:history="1">
        <w:r w:rsidR="00EA7DFE" w:rsidRPr="00F85F1F">
          <w:rPr>
            <w:rStyle w:val="Hyperlink"/>
            <w:rFonts w:ascii="Arial" w:hAnsi="Arial" w:cs="Arial"/>
          </w:rPr>
          <w:t>https://ico.org.uk/about-the-ico/who-we-are/scotland-office/</w:t>
        </w:r>
      </w:hyperlink>
      <w:r w:rsidR="00EA7DFE">
        <w:rPr>
          <w:rFonts w:ascii="Arial" w:hAnsi="Arial" w:cs="Arial"/>
          <w:color w:val="000000"/>
        </w:rPr>
        <w:t xml:space="preserve">. </w:t>
      </w:r>
    </w:p>
    <w:p w14:paraId="6DC73B2E" w14:textId="77777777" w:rsidR="006B5AD9" w:rsidRPr="006B5AD9" w:rsidRDefault="006B5AD9" w:rsidP="006B5AD9">
      <w:pPr>
        <w:autoSpaceDE w:val="0"/>
        <w:autoSpaceDN w:val="0"/>
        <w:adjustRightInd w:val="0"/>
        <w:spacing w:after="0" w:line="240" w:lineRule="auto"/>
        <w:rPr>
          <w:rFonts w:ascii="Arial" w:hAnsi="Arial" w:cs="Arial"/>
          <w:color w:val="000000"/>
        </w:rPr>
      </w:pPr>
    </w:p>
    <w:p w14:paraId="4FE5AD85" w14:textId="1318D9A4" w:rsidR="006B5AD9" w:rsidRDefault="006B5AD9" w:rsidP="006B5AD9">
      <w:pPr>
        <w:pStyle w:val="Default"/>
        <w:spacing w:after="240"/>
        <w:rPr>
          <w:rFonts w:ascii="Arial" w:hAnsi="Arial" w:cs="Arial"/>
          <w:sz w:val="22"/>
          <w:szCs w:val="22"/>
        </w:rPr>
      </w:pPr>
      <w:r w:rsidRPr="006B5AD9">
        <w:rPr>
          <w:rFonts w:ascii="Arial" w:hAnsi="Arial" w:cs="Arial"/>
          <w:sz w:val="22"/>
          <w:szCs w:val="22"/>
        </w:rPr>
        <w:t>GDPR and DPA (2018) applies to ‘personal data’ meaning any information relating to an identifiable person who can be directly or indirectly identified</w:t>
      </w:r>
      <w:r>
        <w:rPr>
          <w:rFonts w:ascii="Arial" w:hAnsi="Arial" w:cs="Arial"/>
          <w:sz w:val="22"/>
          <w:szCs w:val="22"/>
        </w:rPr>
        <w:t>,</w:t>
      </w:r>
      <w:r w:rsidRPr="006B5AD9">
        <w:rPr>
          <w:rFonts w:ascii="Arial" w:hAnsi="Arial" w:cs="Arial"/>
          <w:sz w:val="22"/>
          <w:szCs w:val="22"/>
        </w:rPr>
        <w:t xml:space="preserve"> </w:t>
      </w:r>
      <w:proofErr w:type="gramStart"/>
      <w:r w:rsidRPr="006B5AD9">
        <w:rPr>
          <w:rFonts w:ascii="Arial" w:hAnsi="Arial" w:cs="Arial"/>
          <w:sz w:val="22"/>
          <w:szCs w:val="22"/>
        </w:rPr>
        <w:t>in particular by</w:t>
      </w:r>
      <w:proofErr w:type="gramEnd"/>
      <w:r w:rsidRPr="006B5AD9">
        <w:rPr>
          <w:rFonts w:ascii="Arial" w:hAnsi="Arial" w:cs="Arial"/>
          <w:sz w:val="22"/>
          <w:szCs w:val="22"/>
        </w:rPr>
        <w:t xml:space="preserve"> reference to an identifier. This definition provides for a wide range of personal identifiers to constitute personal data, including name, identification number, location data or online identifier, reflecting changes in technology and the way organisations collect information about people. GDPR applies to both automated personal data and to manual filing systems where personal data is accessible according to specific criteria. This could include chronologically ordered sets of manual records containing personal data.</w:t>
      </w:r>
    </w:p>
    <w:p w14:paraId="7FE715FA" w14:textId="6D5E7A65" w:rsidR="006B5AD9" w:rsidRPr="00E73B27" w:rsidRDefault="00E73B27" w:rsidP="00E73B27">
      <w:pPr>
        <w:pStyle w:val="Default"/>
        <w:spacing w:after="240"/>
        <w:rPr>
          <w:rFonts w:ascii="Arial" w:hAnsi="Arial" w:cs="Arial"/>
          <w:b/>
          <w:bCs/>
          <w:sz w:val="22"/>
          <w:szCs w:val="22"/>
        </w:rPr>
      </w:pPr>
      <w:r w:rsidRPr="00E73B27">
        <w:rPr>
          <w:rFonts w:ascii="Arial" w:hAnsi="Arial" w:cs="Arial"/>
          <w:b/>
          <w:bCs/>
          <w:sz w:val="22"/>
          <w:szCs w:val="22"/>
        </w:rPr>
        <w:t xml:space="preserve">1.1 </w:t>
      </w:r>
      <w:r w:rsidR="006B5AD9" w:rsidRPr="006B5AD9">
        <w:rPr>
          <w:rFonts w:ascii="Arial" w:hAnsi="Arial" w:cs="Arial"/>
          <w:b/>
          <w:bCs/>
          <w:color w:val="auto"/>
          <w:sz w:val="22"/>
          <w:szCs w:val="22"/>
        </w:rPr>
        <w:t>The policy applies to:</w:t>
      </w:r>
    </w:p>
    <w:p w14:paraId="7780939C" w14:textId="4AF24866" w:rsidR="006B5AD9" w:rsidRPr="006B5AD9" w:rsidRDefault="006B5AD9" w:rsidP="006B5AD9">
      <w:pPr>
        <w:autoSpaceDE w:val="0"/>
        <w:autoSpaceDN w:val="0"/>
        <w:adjustRightInd w:val="0"/>
        <w:spacing w:after="0" w:line="240" w:lineRule="auto"/>
        <w:ind w:left="454"/>
        <w:rPr>
          <w:rFonts w:ascii="Arial" w:hAnsi="Arial" w:cs="Arial"/>
          <w:color w:val="000000"/>
        </w:rPr>
      </w:pPr>
      <w:r w:rsidRPr="006B5AD9">
        <w:rPr>
          <w:rFonts w:ascii="Arial" w:hAnsi="Arial" w:cs="Arial"/>
          <w:color w:val="000000"/>
        </w:rPr>
        <w:t xml:space="preserve">• </w:t>
      </w:r>
      <w:r>
        <w:rPr>
          <w:rFonts w:ascii="Arial" w:hAnsi="Arial" w:cs="Arial"/>
          <w:color w:val="000000"/>
        </w:rPr>
        <w:t xml:space="preserve"> All locations where any data relating to the Equine Behaviour Affiliation’s members is held</w:t>
      </w:r>
    </w:p>
    <w:p w14:paraId="1AABBC43" w14:textId="3D4B45EB" w:rsidR="006B5AD9" w:rsidRPr="006B5AD9" w:rsidRDefault="006B5AD9" w:rsidP="006B5AD9">
      <w:pPr>
        <w:autoSpaceDE w:val="0"/>
        <w:autoSpaceDN w:val="0"/>
        <w:adjustRightInd w:val="0"/>
        <w:spacing w:after="0" w:line="240" w:lineRule="auto"/>
        <w:ind w:left="454"/>
        <w:rPr>
          <w:rFonts w:ascii="Arial" w:hAnsi="Arial" w:cs="Arial"/>
          <w:color w:val="000000"/>
        </w:rPr>
      </w:pPr>
      <w:r w:rsidRPr="006B5AD9">
        <w:rPr>
          <w:rFonts w:ascii="Arial" w:hAnsi="Arial" w:cs="Arial"/>
          <w:color w:val="000000"/>
        </w:rPr>
        <w:t xml:space="preserve">• All </w:t>
      </w:r>
      <w:r>
        <w:rPr>
          <w:rFonts w:ascii="Arial" w:hAnsi="Arial" w:cs="Arial"/>
          <w:color w:val="000000"/>
        </w:rPr>
        <w:t xml:space="preserve">members of the Equine Behaviour Affiliation </w:t>
      </w:r>
    </w:p>
    <w:p w14:paraId="49622218" w14:textId="7CD7D5E3" w:rsidR="006B5AD9" w:rsidRPr="006B5AD9" w:rsidRDefault="006B5AD9" w:rsidP="006B5AD9">
      <w:pPr>
        <w:autoSpaceDE w:val="0"/>
        <w:autoSpaceDN w:val="0"/>
        <w:adjustRightInd w:val="0"/>
        <w:spacing w:after="0" w:line="240" w:lineRule="auto"/>
        <w:ind w:left="454"/>
        <w:rPr>
          <w:rFonts w:ascii="Arial" w:hAnsi="Arial" w:cs="Arial"/>
          <w:color w:val="000000"/>
        </w:rPr>
      </w:pPr>
      <w:r w:rsidRPr="006B5AD9">
        <w:rPr>
          <w:rFonts w:ascii="Arial" w:hAnsi="Arial" w:cs="Arial"/>
          <w:color w:val="000000"/>
        </w:rPr>
        <w:t xml:space="preserve">• All sub-contractors, suppliers, Instructors, Assessors, and other people working (paid or unpaid) on behalf of </w:t>
      </w:r>
      <w:r>
        <w:rPr>
          <w:rFonts w:ascii="Arial" w:hAnsi="Arial" w:cs="Arial"/>
          <w:color w:val="000000"/>
        </w:rPr>
        <w:t>the Equine Behaviour Affiliation</w:t>
      </w:r>
      <w:r w:rsidRPr="006B5AD9">
        <w:rPr>
          <w:rFonts w:ascii="Arial" w:hAnsi="Arial" w:cs="Arial"/>
          <w:color w:val="000000"/>
        </w:rPr>
        <w:t xml:space="preserve"> </w:t>
      </w:r>
    </w:p>
    <w:p w14:paraId="7D2D6F54" w14:textId="77777777" w:rsidR="006B5AD9" w:rsidRDefault="006B5AD9" w:rsidP="006B5AD9">
      <w:pPr>
        <w:pStyle w:val="Default"/>
        <w:ind w:left="454"/>
        <w:rPr>
          <w:rFonts w:ascii="Arial" w:hAnsi="Arial" w:cs="Arial"/>
          <w:color w:val="auto"/>
          <w:sz w:val="22"/>
          <w:szCs w:val="22"/>
        </w:rPr>
      </w:pPr>
    </w:p>
    <w:p w14:paraId="5B8FD0B7" w14:textId="3DAF14CF" w:rsidR="006B5AD9" w:rsidRPr="006B5AD9" w:rsidRDefault="00E73B27" w:rsidP="00E73B27">
      <w:pPr>
        <w:pStyle w:val="Default"/>
        <w:numPr>
          <w:ilvl w:val="1"/>
          <w:numId w:val="24"/>
        </w:numPr>
        <w:spacing w:after="120"/>
        <w:rPr>
          <w:color w:val="auto"/>
          <w:sz w:val="22"/>
          <w:szCs w:val="22"/>
        </w:rPr>
      </w:pPr>
      <w:r>
        <w:rPr>
          <w:rFonts w:ascii="Arial" w:hAnsi="Arial" w:cs="Arial"/>
          <w:b/>
          <w:bCs/>
          <w:color w:val="auto"/>
          <w:sz w:val="22"/>
          <w:szCs w:val="22"/>
        </w:rPr>
        <w:t xml:space="preserve"> </w:t>
      </w:r>
      <w:r w:rsidR="006B5AD9" w:rsidRPr="006B5AD9">
        <w:rPr>
          <w:rFonts w:ascii="Arial" w:hAnsi="Arial" w:cs="Arial"/>
          <w:b/>
          <w:bCs/>
          <w:color w:val="auto"/>
          <w:sz w:val="22"/>
          <w:szCs w:val="22"/>
        </w:rPr>
        <w:t>I</w:t>
      </w:r>
      <w:r w:rsidR="003D0117" w:rsidRPr="006B5AD9">
        <w:rPr>
          <w:rFonts w:ascii="Arial" w:hAnsi="Arial" w:cs="Arial"/>
          <w:b/>
          <w:bCs/>
          <w:color w:val="auto"/>
          <w:sz w:val="22"/>
          <w:szCs w:val="22"/>
        </w:rPr>
        <w:t>t applies to all data that the company collects and holds relating to</w:t>
      </w:r>
      <w:r w:rsidR="006B5AD9" w:rsidRPr="006B5AD9">
        <w:rPr>
          <w:rFonts w:ascii="Arial" w:hAnsi="Arial" w:cs="Arial"/>
          <w:b/>
          <w:bCs/>
          <w:color w:val="auto"/>
          <w:sz w:val="22"/>
          <w:szCs w:val="22"/>
        </w:rPr>
        <w:t xml:space="preserve"> members or clients</w:t>
      </w:r>
      <w:r w:rsidR="006B5AD9">
        <w:rPr>
          <w:rFonts w:ascii="Arial" w:hAnsi="Arial" w:cs="Arial"/>
          <w:b/>
          <w:bCs/>
          <w:color w:val="auto"/>
          <w:sz w:val="22"/>
          <w:szCs w:val="22"/>
        </w:rPr>
        <w:t xml:space="preserve">. </w:t>
      </w:r>
      <w:r w:rsidR="00611E06">
        <w:rPr>
          <w:rFonts w:ascii="Arial" w:hAnsi="Arial" w:cs="Arial"/>
          <w:b/>
          <w:bCs/>
          <w:color w:val="auto"/>
          <w:sz w:val="22"/>
          <w:szCs w:val="22"/>
        </w:rPr>
        <w:t>Learner</w:t>
      </w:r>
      <w:r w:rsidR="006B5AD9">
        <w:rPr>
          <w:rFonts w:ascii="Arial" w:hAnsi="Arial" w:cs="Arial"/>
          <w:b/>
          <w:bCs/>
          <w:color w:val="auto"/>
          <w:sz w:val="22"/>
          <w:szCs w:val="22"/>
        </w:rPr>
        <w:t xml:space="preserve">s are all members. </w:t>
      </w:r>
    </w:p>
    <w:p w14:paraId="45C39933" w14:textId="41640C10" w:rsidR="006B5AD9" w:rsidRPr="006B5AD9" w:rsidRDefault="006B5AD9" w:rsidP="006B5AD9">
      <w:pPr>
        <w:autoSpaceDE w:val="0"/>
        <w:autoSpaceDN w:val="0"/>
        <w:adjustRightInd w:val="0"/>
        <w:spacing w:after="0" w:line="240" w:lineRule="auto"/>
        <w:ind w:firstLine="360"/>
        <w:rPr>
          <w:rFonts w:ascii="Arial" w:hAnsi="Arial" w:cs="Arial"/>
          <w:color w:val="000000"/>
        </w:rPr>
      </w:pPr>
      <w:r w:rsidRPr="006B5AD9">
        <w:rPr>
          <w:rFonts w:ascii="Arial" w:hAnsi="Arial" w:cs="Arial"/>
          <w:color w:val="000000"/>
        </w:rPr>
        <w:t>•</w:t>
      </w:r>
      <w:r>
        <w:rPr>
          <w:rFonts w:ascii="Arial" w:hAnsi="Arial" w:cs="Arial"/>
          <w:color w:val="000000"/>
        </w:rPr>
        <w:t xml:space="preserve"> </w:t>
      </w:r>
      <w:r w:rsidRPr="006B5AD9">
        <w:rPr>
          <w:rFonts w:ascii="Arial" w:hAnsi="Arial" w:cs="Arial"/>
          <w:color w:val="000000"/>
        </w:rPr>
        <w:t xml:space="preserve">Postal addresses </w:t>
      </w:r>
    </w:p>
    <w:p w14:paraId="7BD90FD7" w14:textId="77777777" w:rsidR="006B5AD9" w:rsidRPr="006B5AD9" w:rsidRDefault="006B5AD9" w:rsidP="00E73B27">
      <w:pPr>
        <w:autoSpaceDE w:val="0"/>
        <w:autoSpaceDN w:val="0"/>
        <w:adjustRightInd w:val="0"/>
        <w:spacing w:after="29" w:line="240" w:lineRule="auto"/>
        <w:ind w:left="360"/>
        <w:rPr>
          <w:rFonts w:ascii="Arial" w:hAnsi="Arial" w:cs="Arial"/>
          <w:color w:val="000000"/>
        </w:rPr>
      </w:pPr>
      <w:r w:rsidRPr="006B5AD9">
        <w:rPr>
          <w:rFonts w:ascii="Arial" w:hAnsi="Arial" w:cs="Arial"/>
          <w:color w:val="000000"/>
        </w:rPr>
        <w:t xml:space="preserve">• Email addresses </w:t>
      </w:r>
    </w:p>
    <w:p w14:paraId="5141B4E6" w14:textId="77777777" w:rsidR="006B5AD9" w:rsidRPr="006B5AD9" w:rsidRDefault="006B5AD9" w:rsidP="00E73B27">
      <w:pPr>
        <w:autoSpaceDE w:val="0"/>
        <w:autoSpaceDN w:val="0"/>
        <w:adjustRightInd w:val="0"/>
        <w:spacing w:after="29" w:line="240" w:lineRule="auto"/>
        <w:ind w:left="360"/>
        <w:rPr>
          <w:rFonts w:ascii="Arial" w:hAnsi="Arial" w:cs="Arial"/>
          <w:color w:val="000000"/>
        </w:rPr>
      </w:pPr>
      <w:r w:rsidRPr="006B5AD9">
        <w:rPr>
          <w:rFonts w:ascii="Arial" w:hAnsi="Arial" w:cs="Arial"/>
          <w:color w:val="000000"/>
        </w:rPr>
        <w:t xml:space="preserve">• Telephone numbers </w:t>
      </w:r>
    </w:p>
    <w:p w14:paraId="60C5B6E4" w14:textId="77777777" w:rsidR="006B5AD9" w:rsidRPr="006B5AD9" w:rsidRDefault="006B5AD9" w:rsidP="00E73B27">
      <w:pPr>
        <w:autoSpaceDE w:val="0"/>
        <w:autoSpaceDN w:val="0"/>
        <w:adjustRightInd w:val="0"/>
        <w:spacing w:after="29" w:line="240" w:lineRule="auto"/>
        <w:ind w:left="360"/>
        <w:rPr>
          <w:rFonts w:ascii="Arial" w:hAnsi="Arial" w:cs="Arial"/>
          <w:color w:val="000000"/>
        </w:rPr>
      </w:pPr>
      <w:r w:rsidRPr="006B5AD9">
        <w:rPr>
          <w:rFonts w:ascii="Arial" w:hAnsi="Arial" w:cs="Arial"/>
          <w:color w:val="000000"/>
        </w:rPr>
        <w:t xml:space="preserve">• IP addresses, cookies, electronic data </w:t>
      </w:r>
    </w:p>
    <w:p w14:paraId="0D4CD883" w14:textId="65731496" w:rsidR="003D0117" w:rsidRPr="00E73B27" w:rsidRDefault="006B5AD9" w:rsidP="00E73B27">
      <w:pPr>
        <w:autoSpaceDE w:val="0"/>
        <w:autoSpaceDN w:val="0"/>
        <w:adjustRightInd w:val="0"/>
        <w:spacing w:after="0" w:line="240" w:lineRule="auto"/>
        <w:ind w:left="360"/>
        <w:rPr>
          <w:rFonts w:ascii="Arial" w:hAnsi="Arial" w:cs="Arial"/>
          <w:color w:val="000000"/>
        </w:rPr>
      </w:pPr>
      <w:r w:rsidRPr="006B5AD9">
        <w:rPr>
          <w:rFonts w:ascii="Arial" w:hAnsi="Arial" w:cs="Arial"/>
          <w:color w:val="000000"/>
        </w:rPr>
        <w:t xml:space="preserve">• Plus, any other information relating to </w:t>
      </w:r>
      <w:r w:rsidR="00E73B27">
        <w:rPr>
          <w:rFonts w:ascii="Arial" w:hAnsi="Arial" w:cs="Arial"/>
          <w:color w:val="000000"/>
        </w:rPr>
        <w:t>members or client</w:t>
      </w:r>
      <w:r w:rsidRPr="006B5AD9">
        <w:rPr>
          <w:rFonts w:ascii="Arial" w:hAnsi="Arial" w:cs="Arial"/>
          <w:color w:val="000000"/>
        </w:rPr>
        <w:t xml:space="preserve">s. </w:t>
      </w:r>
      <w:r w:rsidR="003D0117" w:rsidRPr="006B5AD9">
        <w:rPr>
          <w:rFonts w:ascii="Arial" w:hAnsi="Arial" w:cs="Arial"/>
          <w:b/>
          <w:bCs/>
        </w:rPr>
        <w:t xml:space="preserve"> </w:t>
      </w:r>
    </w:p>
    <w:p w14:paraId="3BCA6E74" w14:textId="77777777" w:rsidR="00E73B27" w:rsidRPr="00E73B27" w:rsidRDefault="00E73B27" w:rsidP="00E73B27">
      <w:pPr>
        <w:autoSpaceDE w:val="0"/>
        <w:autoSpaceDN w:val="0"/>
        <w:adjustRightInd w:val="0"/>
        <w:spacing w:after="0" w:line="240" w:lineRule="auto"/>
        <w:rPr>
          <w:rFonts w:ascii="Arial" w:hAnsi="Arial" w:cs="Arial"/>
          <w:color w:val="000000"/>
          <w:sz w:val="24"/>
          <w:szCs w:val="24"/>
        </w:rPr>
      </w:pPr>
      <w:r w:rsidRPr="00E73B27">
        <w:rPr>
          <w:rFonts w:ascii="Arial" w:hAnsi="Arial" w:cs="Arial"/>
          <w:color w:val="000000"/>
          <w:sz w:val="24"/>
          <w:szCs w:val="24"/>
        </w:rPr>
        <w:t xml:space="preserve"> </w:t>
      </w:r>
    </w:p>
    <w:p w14:paraId="5FFC37F9" w14:textId="77777777" w:rsidR="00E73B27" w:rsidRPr="00E73B27" w:rsidRDefault="00E73B27" w:rsidP="00E73B27">
      <w:pPr>
        <w:autoSpaceDE w:val="0"/>
        <w:autoSpaceDN w:val="0"/>
        <w:adjustRightInd w:val="0"/>
        <w:spacing w:after="0" w:line="240" w:lineRule="auto"/>
        <w:rPr>
          <w:rFonts w:ascii="Arial" w:hAnsi="Arial" w:cs="Arial"/>
          <w:color w:val="000000"/>
        </w:rPr>
      </w:pPr>
      <w:r w:rsidRPr="00E73B27">
        <w:rPr>
          <w:rFonts w:ascii="Arial" w:hAnsi="Arial" w:cs="Arial"/>
          <w:b/>
          <w:bCs/>
          <w:color w:val="000000"/>
        </w:rPr>
        <w:t xml:space="preserve">2. RESPONSIBILITIES </w:t>
      </w:r>
    </w:p>
    <w:p w14:paraId="69FC3182" w14:textId="04D76799" w:rsidR="00E73B27" w:rsidRDefault="00E73B27" w:rsidP="00E73B27">
      <w:pPr>
        <w:autoSpaceDE w:val="0"/>
        <w:autoSpaceDN w:val="0"/>
        <w:adjustRightInd w:val="0"/>
        <w:spacing w:after="0" w:line="240" w:lineRule="auto"/>
        <w:rPr>
          <w:rFonts w:ascii="Arial" w:hAnsi="Arial" w:cs="Arial"/>
          <w:color w:val="000000"/>
        </w:rPr>
      </w:pPr>
      <w:r>
        <w:rPr>
          <w:rFonts w:ascii="Arial" w:hAnsi="Arial" w:cs="Arial"/>
          <w:color w:val="000000"/>
        </w:rPr>
        <w:t>The Equine Behaviour Affiliation</w:t>
      </w:r>
      <w:r w:rsidRPr="00E73B27">
        <w:rPr>
          <w:rFonts w:ascii="Arial" w:hAnsi="Arial" w:cs="Arial"/>
          <w:color w:val="000000"/>
        </w:rPr>
        <w:t xml:space="preserve"> needs to gather and use certain information from customers, suppliers, businesses, employers, instructors and other people the company has a relationship with or may need to contact. Everyone who works for or with </w:t>
      </w:r>
      <w:r>
        <w:rPr>
          <w:rFonts w:ascii="Arial" w:hAnsi="Arial" w:cs="Arial"/>
          <w:color w:val="000000"/>
        </w:rPr>
        <w:t>the Equine Behaviour Affiliation</w:t>
      </w:r>
      <w:r w:rsidRPr="00E73B27">
        <w:rPr>
          <w:rFonts w:ascii="Arial" w:hAnsi="Arial" w:cs="Arial"/>
          <w:color w:val="000000"/>
        </w:rPr>
        <w:t xml:space="preserve"> has some responsibility for ensuring data is collected, stored and handled appropriately. </w:t>
      </w:r>
    </w:p>
    <w:p w14:paraId="56AE0085" w14:textId="77777777" w:rsidR="00E73B27" w:rsidRPr="00E73B27" w:rsidRDefault="00E73B27" w:rsidP="00E73B27">
      <w:pPr>
        <w:autoSpaceDE w:val="0"/>
        <w:autoSpaceDN w:val="0"/>
        <w:adjustRightInd w:val="0"/>
        <w:spacing w:after="0" w:line="240" w:lineRule="auto"/>
        <w:rPr>
          <w:rFonts w:ascii="Arial" w:hAnsi="Arial" w:cs="Arial"/>
          <w:color w:val="000000"/>
        </w:rPr>
      </w:pPr>
    </w:p>
    <w:p w14:paraId="0B043134" w14:textId="79A29CD8" w:rsidR="00E73B27" w:rsidRPr="00E73B27" w:rsidRDefault="00E73B27" w:rsidP="00E73B27">
      <w:pPr>
        <w:autoSpaceDE w:val="0"/>
        <w:autoSpaceDN w:val="0"/>
        <w:adjustRightInd w:val="0"/>
        <w:spacing w:after="0" w:line="240" w:lineRule="auto"/>
        <w:rPr>
          <w:rFonts w:ascii="Arial" w:hAnsi="Arial" w:cs="Arial"/>
          <w:color w:val="000000"/>
        </w:rPr>
      </w:pPr>
      <w:r w:rsidRPr="00E73B27">
        <w:rPr>
          <w:rFonts w:ascii="Arial" w:hAnsi="Arial" w:cs="Arial"/>
          <w:b/>
          <w:bCs/>
          <w:color w:val="000000"/>
        </w:rPr>
        <w:t>2.1 The Equine Behaviour Affiliation</w:t>
      </w:r>
      <w:r>
        <w:rPr>
          <w:rFonts w:ascii="Arial" w:hAnsi="Arial" w:cs="Arial"/>
          <w:b/>
          <w:bCs/>
          <w:color w:val="000000"/>
        </w:rPr>
        <w:t>’s</w:t>
      </w:r>
      <w:r w:rsidRPr="00E73B27">
        <w:rPr>
          <w:rFonts w:ascii="Arial" w:hAnsi="Arial" w:cs="Arial"/>
          <w:b/>
          <w:bCs/>
          <w:color w:val="000000"/>
        </w:rPr>
        <w:t xml:space="preserve"> data protection manager is responsible for: </w:t>
      </w:r>
    </w:p>
    <w:p w14:paraId="3AE05DB9" w14:textId="77777777"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t xml:space="preserve">• Awareness of data protection responsibilities, risks and issues </w:t>
      </w:r>
    </w:p>
    <w:p w14:paraId="4C786723" w14:textId="77777777"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lastRenderedPageBreak/>
        <w:t xml:space="preserve">• Reviewing all data protection procedures and related policies, in line with schedule </w:t>
      </w:r>
    </w:p>
    <w:p w14:paraId="421976E4" w14:textId="77777777"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t xml:space="preserve">• Arrange data protection training and advice for employees </w:t>
      </w:r>
    </w:p>
    <w:p w14:paraId="65F2E61D" w14:textId="77777777"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t xml:space="preserve">• Handling data protection questions and dealing with customer requests </w:t>
      </w:r>
    </w:p>
    <w:p w14:paraId="3272C5D8" w14:textId="77777777"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t xml:space="preserve">• Checking for sensitive data in any contracts or agreements with third parties </w:t>
      </w:r>
    </w:p>
    <w:p w14:paraId="781CCB1A" w14:textId="77777777"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t xml:space="preserve">• Ensuring all systems, services and equipment meet acceptable security standards </w:t>
      </w:r>
    </w:p>
    <w:p w14:paraId="03A8AA45" w14:textId="77777777"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t xml:space="preserve">• Ensuring safe and secure storage of training or assessment materials </w:t>
      </w:r>
    </w:p>
    <w:p w14:paraId="7898DC6C" w14:textId="77777777"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t xml:space="preserve">• Achievement data is retained for the purposes of reporting to the regulatory authorities as required </w:t>
      </w:r>
    </w:p>
    <w:p w14:paraId="1B4D26C1" w14:textId="04D7ED1D"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t>• P</w:t>
      </w:r>
      <w:r>
        <w:rPr>
          <w:rFonts w:ascii="Arial" w:hAnsi="Arial" w:cs="Arial"/>
          <w:color w:val="000000"/>
        </w:rPr>
        <w:t>er</w:t>
      </w:r>
      <w:r w:rsidRPr="00E73B27">
        <w:rPr>
          <w:rFonts w:ascii="Arial" w:hAnsi="Arial" w:cs="Arial"/>
          <w:color w:val="000000"/>
        </w:rPr>
        <w:t xml:space="preserve">form regular hardware and software checks and scans </w:t>
      </w:r>
    </w:p>
    <w:p w14:paraId="79D475FA" w14:textId="77777777" w:rsidR="00E73B27" w:rsidRPr="00E73B27" w:rsidRDefault="00E73B27" w:rsidP="00E73B27">
      <w:pPr>
        <w:autoSpaceDE w:val="0"/>
        <w:autoSpaceDN w:val="0"/>
        <w:adjustRightInd w:val="0"/>
        <w:spacing w:after="30" w:line="240" w:lineRule="auto"/>
        <w:rPr>
          <w:rFonts w:ascii="Arial" w:hAnsi="Arial" w:cs="Arial"/>
          <w:color w:val="000000"/>
        </w:rPr>
      </w:pPr>
      <w:r w:rsidRPr="00E73B27">
        <w:rPr>
          <w:rFonts w:ascii="Arial" w:hAnsi="Arial" w:cs="Arial"/>
          <w:color w:val="000000"/>
        </w:rPr>
        <w:t xml:space="preserve">• Evaluating any third-party services for the purpose of storing or processing data </w:t>
      </w:r>
    </w:p>
    <w:p w14:paraId="2E7833BA" w14:textId="6AB022C3" w:rsidR="00E73B27" w:rsidRPr="00E73B27" w:rsidRDefault="00E73B27" w:rsidP="00E73B27">
      <w:pPr>
        <w:autoSpaceDE w:val="0"/>
        <w:autoSpaceDN w:val="0"/>
        <w:adjustRightInd w:val="0"/>
        <w:spacing w:after="0" w:line="240" w:lineRule="auto"/>
        <w:rPr>
          <w:rFonts w:ascii="Arial" w:hAnsi="Arial" w:cs="Arial"/>
          <w:sz w:val="24"/>
          <w:szCs w:val="24"/>
        </w:rPr>
      </w:pPr>
      <w:r w:rsidRPr="00E73B27">
        <w:rPr>
          <w:rFonts w:ascii="Arial" w:hAnsi="Arial" w:cs="Arial"/>
          <w:color w:val="000000"/>
        </w:rPr>
        <w:t xml:space="preserve">• Approve any data protection statements attached to e-mails, letters, communication </w:t>
      </w:r>
    </w:p>
    <w:p w14:paraId="54652C07" w14:textId="77777777" w:rsidR="00E73B27" w:rsidRPr="00E73B27" w:rsidRDefault="00E73B27" w:rsidP="00E73B27">
      <w:pPr>
        <w:autoSpaceDE w:val="0"/>
        <w:autoSpaceDN w:val="0"/>
        <w:adjustRightInd w:val="0"/>
        <w:spacing w:after="31" w:line="240" w:lineRule="auto"/>
        <w:rPr>
          <w:rFonts w:ascii="Arial" w:hAnsi="Arial" w:cs="Arial"/>
        </w:rPr>
      </w:pPr>
      <w:r w:rsidRPr="00E73B27">
        <w:rPr>
          <w:rFonts w:ascii="Arial" w:hAnsi="Arial" w:cs="Arial"/>
        </w:rPr>
        <w:t xml:space="preserve">• Provide guidance to use BCC box when sending emails to groups unless </w:t>
      </w:r>
      <w:proofErr w:type="gramStart"/>
      <w:r w:rsidRPr="00E73B27">
        <w:rPr>
          <w:rFonts w:ascii="Arial" w:hAnsi="Arial" w:cs="Arial"/>
        </w:rPr>
        <w:t>absolutely certain</w:t>
      </w:r>
      <w:proofErr w:type="gramEnd"/>
      <w:r w:rsidRPr="00E73B27">
        <w:rPr>
          <w:rFonts w:ascii="Arial" w:hAnsi="Arial" w:cs="Arial"/>
        </w:rPr>
        <w:t xml:space="preserve"> that permission was given for individual details to be made available to others </w:t>
      </w:r>
    </w:p>
    <w:p w14:paraId="4856F0FE" w14:textId="77777777" w:rsidR="00E73B27" w:rsidRPr="00E73B27" w:rsidRDefault="00E73B27" w:rsidP="00E73B27">
      <w:pPr>
        <w:autoSpaceDE w:val="0"/>
        <w:autoSpaceDN w:val="0"/>
        <w:adjustRightInd w:val="0"/>
        <w:spacing w:after="31" w:line="240" w:lineRule="auto"/>
        <w:rPr>
          <w:rFonts w:ascii="Arial" w:hAnsi="Arial" w:cs="Arial"/>
        </w:rPr>
      </w:pPr>
      <w:r w:rsidRPr="00E73B27">
        <w:rPr>
          <w:rFonts w:ascii="Arial" w:hAnsi="Arial" w:cs="Arial"/>
        </w:rPr>
        <w:t xml:space="preserve">• Ensure marketing initiatives comply with the data protection principles </w:t>
      </w:r>
    </w:p>
    <w:p w14:paraId="4A68220E"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Ensure forms have appropriate data protection notifications on them </w:t>
      </w:r>
    </w:p>
    <w:p w14:paraId="17EF4E80" w14:textId="77777777" w:rsidR="00E73B27" w:rsidRPr="00E73B27" w:rsidRDefault="00E73B27" w:rsidP="00E73B27">
      <w:pPr>
        <w:autoSpaceDE w:val="0"/>
        <w:autoSpaceDN w:val="0"/>
        <w:adjustRightInd w:val="0"/>
        <w:spacing w:after="0" w:line="240" w:lineRule="auto"/>
        <w:rPr>
          <w:rFonts w:ascii="Arial" w:hAnsi="Arial" w:cs="Arial"/>
        </w:rPr>
      </w:pPr>
    </w:p>
    <w:p w14:paraId="52A34F0E"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3. GDPR/DPA AND THE LAW </w:t>
      </w:r>
    </w:p>
    <w:p w14:paraId="5E1C9BA9" w14:textId="77777777" w:rsidR="00E73B27" w:rsidRPr="00E73B27" w:rsidRDefault="00E73B27" w:rsidP="00E73B27">
      <w:pPr>
        <w:autoSpaceDE w:val="0"/>
        <w:autoSpaceDN w:val="0"/>
        <w:adjustRightInd w:val="0"/>
        <w:spacing w:after="0" w:line="240" w:lineRule="auto"/>
        <w:rPr>
          <w:rFonts w:ascii="Arial" w:hAnsi="Arial" w:cs="Arial"/>
        </w:rPr>
      </w:pPr>
    </w:p>
    <w:p w14:paraId="0A8C787E" w14:textId="137E7B5E"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Under General Data Protection Regulation (GDPR) and DPA (2018) organisations including </w:t>
      </w:r>
      <w:r>
        <w:rPr>
          <w:rFonts w:ascii="Arial" w:hAnsi="Arial" w:cs="Arial"/>
          <w:color w:val="000000"/>
        </w:rPr>
        <w:t>the Equine Behaviour Affiliation</w:t>
      </w:r>
      <w:r w:rsidRPr="00E73B27">
        <w:rPr>
          <w:rFonts w:ascii="Arial" w:hAnsi="Arial" w:cs="Arial"/>
        </w:rPr>
        <w:t xml:space="preserve"> must collect, handle and store personal data. These rules apply regardless of whether data is stored electronically, on paper or on other materials. </w:t>
      </w:r>
    </w:p>
    <w:p w14:paraId="49F721EF" w14:textId="4ADDEC1F" w:rsidR="00E73B27" w:rsidRDefault="00E73B27" w:rsidP="00E73B27">
      <w:pPr>
        <w:autoSpaceDE w:val="0"/>
        <w:autoSpaceDN w:val="0"/>
        <w:adjustRightInd w:val="0"/>
        <w:spacing w:after="0" w:line="240" w:lineRule="auto"/>
        <w:rPr>
          <w:rFonts w:ascii="Arial" w:hAnsi="Arial" w:cs="Arial"/>
          <w:i/>
          <w:iCs/>
        </w:rPr>
      </w:pPr>
      <w:r w:rsidRPr="00E73B27">
        <w:rPr>
          <w:rFonts w:ascii="Arial" w:hAnsi="Arial" w:cs="Arial"/>
        </w:rPr>
        <w:t>“</w:t>
      </w:r>
      <w:r w:rsidRPr="00E73B27">
        <w:rPr>
          <w:rFonts w:ascii="Arial" w:hAnsi="Arial" w:cs="Arial"/>
          <w:i/>
          <w:iCs/>
        </w:rPr>
        <w:t xml:space="preserve">Personal data” is defined in both the Directive and the GDPR as any information relating to a person who can be identified, directly or indirectly, in particular by reference to an identifier such as a name, an identification number, location data, online identifier or to one or more factors specific to the physical, physiological, genetic, mental, economic, cultural or social identity of that person. </w:t>
      </w:r>
    </w:p>
    <w:p w14:paraId="3EB84092" w14:textId="77777777" w:rsidR="00C9557F" w:rsidRPr="00E73B27" w:rsidRDefault="00C9557F" w:rsidP="00E73B27">
      <w:pPr>
        <w:autoSpaceDE w:val="0"/>
        <w:autoSpaceDN w:val="0"/>
        <w:adjustRightInd w:val="0"/>
        <w:spacing w:after="0" w:line="240" w:lineRule="auto"/>
        <w:rPr>
          <w:rFonts w:ascii="Arial" w:hAnsi="Arial" w:cs="Arial"/>
        </w:rPr>
      </w:pPr>
    </w:p>
    <w:p w14:paraId="28DDB574" w14:textId="4CECF995" w:rsidR="00E73B27" w:rsidRDefault="00E73B27" w:rsidP="00E73B27">
      <w:pPr>
        <w:autoSpaceDE w:val="0"/>
        <w:autoSpaceDN w:val="0"/>
        <w:adjustRightInd w:val="0"/>
        <w:spacing w:after="0" w:line="240" w:lineRule="auto"/>
        <w:rPr>
          <w:rFonts w:ascii="Arial" w:hAnsi="Arial" w:cs="Arial"/>
        </w:rPr>
      </w:pPr>
      <w:r>
        <w:rPr>
          <w:rFonts w:ascii="Arial" w:hAnsi="Arial" w:cs="Arial"/>
          <w:color w:val="000000"/>
        </w:rPr>
        <w:t>The Equine Behaviour Affiliation</w:t>
      </w:r>
      <w:r w:rsidRPr="00E73B27">
        <w:rPr>
          <w:rFonts w:ascii="Arial" w:hAnsi="Arial" w:cs="Arial"/>
          <w:color w:val="000000"/>
        </w:rPr>
        <w:t xml:space="preserve"> </w:t>
      </w:r>
      <w:r w:rsidRPr="00E73B27">
        <w:rPr>
          <w:rFonts w:ascii="Arial" w:hAnsi="Arial" w:cs="Arial"/>
        </w:rPr>
        <w:t xml:space="preserve">makes no distinction between personal data about individuals in their private, public or work roles – the person is the person. Online identifiers including IP address, cookies and so forth are also regarded as personal data if they can be (or are capable of being) without undue effort linked back to the data subject. </w:t>
      </w:r>
    </w:p>
    <w:p w14:paraId="3A2FB553" w14:textId="77777777" w:rsidR="00C9557F" w:rsidRPr="00E73B27" w:rsidRDefault="00C9557F" w:rsidP="00E73B27">
      <w:pPr>
        <w:autoSpaceDE w:val="0"/>
        <w:autoSpaceDN w:val="0"/>
        <w:adjustRightInd w:val="0"/>
        <w:spacing w:after="0" w:line="240" w:lineRule="auto"/>
        <w:rPr>
          <w:rFonts w:ascii="Arial" w:hAnsi="Arial" w:cs="Arial"/>
        </w:rPr>
      </w:pPr>
    </w:p>
    <w:p w14:paraId="5C86DEA2" w14:textId="534C1614" w:rsid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“Personal Data Breach' is defined in the GDPR as “a breach of security leading to the accidental or unlawful destruction, loss, alteration, unauthorised disclosure of, or access to, personal data, transmitted, stored or otherwise processed”. Data breaches will be reported to ICO Commission within 72hrs </w:t>
      </w:r>
    </w:p>
    <w:p w14:paraId="28F7F0CF" w14:textId="77777777" w:rsidR="00C9557F" w:rsidRPr="00E73B27" w:rsidRDefault="00C9557F" w:rsidP="00E73B27">
      <w:pPr>
        <w:autoSpaceDE w:val="0"/>
        <w:autoSpaceDN w:val="0"/>
        <w:adjustRightInd w:val="0"/>
        <w:spacing w:after="0" w:line="240" w:lineRule="auto"/>
        <w:rPr>
          <w:rFonts w:ascii="Arial" w:hAnsi="Arial" w:cs="Arial"/>
        </w:rPr>
      </w:pPr>
    </w:p>
    <w:p w14:paraId="6040F3A2" w14:textId="77777777" w:rsidR="005446A7" w:rsidRDefault="00C9557F" w:rsidP="00E73B27">
      <w:pPr>
        <w:autoSpaceDE w:val="0"/>
        <w:autoSpaceDN w:val="0"/>
        <w:adjustRightInd w:val="0"/>
        <w:spacing w:after="0" w:line="240" w:lineRule="auto"/>
        <w:rPr>
          <w:rFonts w:ascii="Arial" w:hAnsi="Arial" w:cs="Arial"/>
        </w:rPr>
      </w:pPr>
      <w:r>
        <w:rPr>
          <w:rFonts w:ascii="Arial" w:hAnsi="Arial" w:cs="Arial"/>
          <w:color w:val="000000"/>
        </w:rPr>
        <w:t>The Equine Behaviour Affiliation</w:t>
      </w:r>
      <w:r w:rsidRPr="00E73B27">
        <w:rPr>
          <w:rFonts w:ascii="Arial" w:hAnsi="Arial" w:cs="Arial"/>
          <w:color w:val="000000"/>
        </w:rPr>
        <w:t xml:space="preserve"> </w:t>
      </w:r>
      <w:r w:rsidR="00E73B27" w:rsidRPr="00E73B27">
        <w:rPr>
          <w:rFonts w:ascii="Arial" w:hAnsi="Arial" w:cs="Arial"/>
        </w:rPr>
        <w:t>only collects personal data for specified purposes</w:t>
      </w:r>
      <w:r w:rsidR="005446A7">
        <w:rPr>
          <w:rFonts w:ascii="Arial" w:hAnsi="Arial" w:cs="Arial"/>
        </w:rPr>
        <w:t xml:space="preserve"> </w:t>
      </w:r>
      <w:r w:rsidR="00E73B27" w:rsidRPr="00E73B27">
        <w:rPr>
          <w:rFonts w:ascii="Arial" w:hAnsi="Arial" w:cs="Arial"/>
        </w:rPr>
        <w:t>and does not use it for other ‘incompatible’ purposes. Example: Individuals details are not used for marketing purposes if originally collected for an entirely different purpose.</w:t>
      </w:r>
    </w:p>
    <w:p w14:paraId="3D17CF3C" w14:textId="5D0692F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w:t>
      </w:r>
    </w:p>
    <w:p w14:paraId="22BD1C2D"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The GDPR provides the following rights for individuals: </w:t>
      </w:r>
    </w:p>
    <w:p w14:paraId="4BEEA444" w14:textId="77777777" w:rsidR="00E73B27" w:rsidRPr="00E73B27" w:rsidRDefault="00E73B27" w:rsidP="00E73B27">
      <w:pPr>
        <w:autoSpaceDE w:val="0"/>
        <w:autoSpaceDN w:val="0"/>
        <w:adjustRightInd w:val="0"/>
        <w:spacing w:after="56" w:line="240" w:lineRule="auto"/>
        <w:rPr>
          <w:rFonts w:ascii="Arial" w:hAnsi="Arial" w:cs="Arial"/>
        </w:rPr>
      </w:pPr>
      <w:r w:rsidRPr="00E73B27">
        <w:rPr>
          <w:rFonts w:ascii="Arial" w:hAnsi="Arial" w:cs="Arial"/>
        </w:rPr>
        <w:t xml:space="preserve">1. The right to be informed </w:t>
      </w:r>
    </w:p>
    <w:p w14:paraId="1D20AE34" w14:textId="77777777" w:rsidR="00E73B27" w:rsidRPr="00E73B27" w:rsidRDefault="00E73B27" w:rsidP="00E73B27">
      <w:pPr>
        <w:autoSpaceDE w:val="0"/>
        <w:autoSpaceDN w:val="0"/>
        <w:adjustRightInd w:val="0"/>
        <w:spacing w:after="56" w:line="240" w:lineRule="auto"/>
        <w:rPr>
          <w:rFonts w:ascii="Arial" w:hAnsi="Arial" w:cs="Arial"/>
        </w:rPr>
      </w:pPr>
      <w:r w:rsidRPr="00E73B27">
        <w:rPr>
          <w:rFonts w:ascii="Arial" w:hAnsi="Arial" w:cs="Arial"/>
        </w:rPr>
        <w:t xml:space="preserve">2. The right to access </w:t>
      </w:r>
    </w:p>
    <w:p w14:paraId="09C7D124" w14:textId="77777777" w:rsidR="00E73B27" w:rsidRPr="00E73B27" w:rsidRDefault="00E73B27" w:rsidP="00E73B27">
      <w:pPr>
        <w:autoSpaceDE w:val="0"/>
        <w:autoSpaceDN w:val="0"/>
        <w:adjustRightInd w:val="0"/>
        <w:spacing w:after="56" w:line="240" w:lineRule="auto"/>
        <w:rPr>
          <w:rFonts w:ascii="Arial" w:hAnsi="Arial" w:cs="Arial"/>
        </w:rPr>
      </w:pPr>
      <w:r w:rsidRPr="00E73B27">
        <w:rPr>
          <w:rFonts w:ascii="Arial" w:hAnsi="Arial" w:cs="Arial"/>
        </w:rPr>
        <w:t xml:space="preserve">3. The right to rectification </w:t>
      </w:r>
    </w:p>
    <w:p w14:paraId="51AF1A29" w14:textId="77777777" w:rsidR="00E73B27" w:rsidRPr="00E73B27" w:rsidRDefault="00E73B27" w:rsidP="00E73B27">
      <w:pPr>
        <w:autoSpaceDE w:val="0"/>
        <w:autoSpaceDN w:val="0"/>
        <w:adjustRightInd w:val="0"/>
        <w:spacing w:after="56" w:line="240" w:lineRule="auto"/>
        <w:rPr>
          <w:rFonts w:ascii="Arial" w:hAnsi="Arial" w:cs="Arial"/>
        </w:rPr>
      </w:pPr>
      <w:r w:rsidRPr="00E73B27">
        <w:rPr>
          <w:rFonts w:ascii="Arial" w:hAnsi="Arial" w:cs="Arial"/>
        </w:rPr>
        <w:t xml:space="preserve">4. The right to erase </w:t>
      </w:r>
    </w:p>
    <w:p w14:paraId="458B66B1" w14:textId="77777777" w:rsidR="00E73B27" w:rsidRPr="00E73B27" w:rsidRDefault="00E73B27" w:rsidP="00E73B27">
      <w:pPr>
        <w:autoSpaceDE w:val="0"/>
        <w:autoSpaceDN w:val="0"/>
        <w:adjustRightInd w:val="0"/>
        <w:spacing w:after="56" w:line="240" w:lineRule="auto"/>
        <w:rPr>
          <w:rFonts w:ascii="Arial" w:hAnsi="Arial" w:cs="Arial"/>
        </w:rPr>
      </w:pPr>
      <w:r w:rsidRPr="00E73B27">
        <w:rPr>
          <w:rFonts w:ascii="Arial" w:hAnsi="Arial" w:cs="Arial"/>
        </w:rPr>
        <w:t xml:space="preserve">5. The right to restrict processing </w:t>
      </w:r>
    </w:p>
    <w:p w14:paraId="0FEF7F4D" w14:textId="77777777" w:rsidR="00E73B27" w:rsidRPr="00E73B27" w:rsidRDefault="00E73B27" w:rsidP="00E73B27">
      <w:pPr>
        <w:autoSpaceDE w:val="0"/>
        <w:autoSpaceDN w:val="0"/>
        <w:adjustRightInd w:val="0"/>
        <w:spacing w:after="56" w:line="240" w:lineRule="auto"/>
        <w:rPr>
          <w:rFonts w:ascii="Arial" w:hAnsi="Arial" w:cs="Arial"/>
        </w:rPr>
      </w:pPr>
      <w:r w:rsidRPr="00E73B27">
        <w:rPr>
          <w:rFonts w:ascii="Arial" w:hAnsi="Arial" w:cs="Arial"/>
        </w:rPr>
        <w:t xml:space="preserve">6. The right to data portability </w:t>
      </w:r>
    </w:p>
    <w:p w14:paraId="71F36F22" w14:textId="77777777" w:rsidR="00E73B27" w:rsidRPr="00E73B27" w:rsidRDefault="00E73B27" w:rsidP="00E73B27">
      <w:pPr>
        <w:autoSpaceDE w:val="0"/>
        <w:autoSpaceDN w:val="0"/>
        <w:adjustRightInd w:val="0"/>
        <w:spacing w:after="56" w:line="240" w:lineRule="auto"/>
        <w:rPr>
          <w:rFonts w:ascii="Arial" w:hAnsi="Arial" w:cs="Arial"/>
        </w:rPr>
      </w:pPr>
      <w:r w:rsidRPr="00E73B27">
        <w:rPr>
          <w:rFonts w:ascii="Arial" w:hAnsi="Arial" w:cs="Arial"/>
        </w:rPr>
        <w:t xml:space="preserve">7. The right to object </w:t>
      </w:r>
    </w:p>
    <w:p w14:paraId="4C8E8D89" w14:textId="2CE560E2" w:rsid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8. Rights in relation to automated decision making and profiling. </w:t>
      </w:r>
    </w:p>
    <w:p w14:paraId="76C28BF3" w14:textId="77777777" w:rsidR="005446A7" w:rsidRPr="00E73B27" w:rsidRDefault="005446A7" w:rsidP="005446A7">
      <w:pPr>
        <w:autoSpaceDE w:val="0"/>
        <w:autoSpaceDN w:val="0"/>
        <w:adjustRightInd w:val="0"/>
        <w:spacing w:after="0" w:line="240" w:lineRule="auto"/>
        <w:rPr>
          <w:rFonts w:ascii="Arial" w:hAnsi="Arial" w:cs="Arial"/>
          <w:sz w:val="24"/>
          <w:szCs w:val="24"/>
        </w:rPr>
      </w:pPr>
    </w:p>
    <w:p w14:paraId="13D8B07E" w14:textId="6C2E625E"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lastRenderedPageBreak/>
        <w:t xml:space="preserve">4. GENERAL GUIDELINES 4.1 </w:t>
      </w:r>
      <w:r w:rsidR="00C9557F">
        <w:rPr>
          <w:rFonts w:ascii="Arial" w:hAnsi="Arial" w:cs="Arial"/>
        </w:rPr>
        <w:t>The Equine Behaviour Affiliation</w:t>
      </w:r>
      <w:r w:rsidRPr="00E73B27">
        <w:rPr>
          <w:rFonts w:ascii="Arial" w:hAnsi="Arial" w:cs="Arial"/>
        </w:rPr>
        <w:t xml:space="preserve"> will, through appropriate management, strict applications of controls ensure: </w:t>
      </w:r>
    </w:p>
    <w:p w14:paraId="7AF77E94" w14:textId="77777777" w:rsidR="00E73B27" w:rsidRPr="00E73B27" w:rsidRDefault="00E73B27" w:rsidP="00E73B27">
      <w:pPr>
        <w:autoSpaceDE w:val="0"/>
        <w:autoSpaceDN w:val="0"/>
        <w:adjustRightInd w:val="0"/>
        <w:spacing w:after="0" w:line="240" w:lineRule="auto"/>
        <w:rPr>
          <w:rFonts w:ascii="Arial" w:hAnsi="Arial" w:cs="Arial"/>
        </w:rPr>
      </w:pPr>
    </w:p>
    <w:p w14:paraId="03BFE570"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Confidential information is not shared informally </w:t>
      </w:r>
    </w:p>
    <w:p w14:paraId="73D19BED"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Personal data is not disclosed to unauthorised people </w:t>
      </w:r>
    </w:p>
    <w:p w14:paraId="4B57D3AD"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Collect and process appropriate information, only to the extent that is needed </w:t>
      </w:r>
    </w:p>
    <w:p w14:paraId="03606200" w14:textId="09A22706"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w:t>
      </w:r>
      <w:r w:rsidR="005446A7">
        <w:rPr>
          <w:rFonts w:ascii="Arial" w:hAnsi="Arial" w:cs="Arial"/>
        </w:rPr>
        <w:t>Equine Behaviour Affiliation members holding data</w:t>
      </w:r>
      <w:r w:rsidRPr="00E73B27">
        <w:rPr>
          <w:rFonts w:ascii="Arial" w:hAnsi="Arial" w:cs="Arial"/>
        </w:rPr>
        <w:t xml:space="preserve"> keep all data secure and only</w:t>
      </w:r>
      <w:r w:rsidR="005446A7">
        <w:rPr>
          <w:rFonts w:ascii="Arial" w:hAnsi="Arial" w:cs="Arial"/>
        </w:rPr>
        <w:t xml:space="preserve"> make it</w:t>
      </w:r>
      <w:r w:rsidRPr="00E73B27">
        <w:rPr>
          <w:rFonts w:ascii="Arial" w:hAnsi="Arial" w:cs="Arial"/>
        </w:rPr>
        <w:t xml:space="preserve"> available to those who need it </w:t>
      </w:r>
    </w:p>
    <w:p w14:paraId="239C5EC9"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Strong passwords are used and regularly changed </w:t>
      </w:r>
    </w:p>
    <w:p w14:paraId="40ED151E"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Appropriate security measures are in place to safeguard personal data </w:t>
      </w:r>
    </w:p>
    <w:p w14:paraId="62500068"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Data is regularly reviewed, updated and archived in line with guidance and schedules </w:t>
      </w:r>
    </w:p>
    <w:p w14:paraId="322C6DD3" w14:textId="51893D5A"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When working with personal data, </w:t>
      </w:r>
      <w:r w:rsidR="005446A7">
        <w:rPr>
          <w:rFonts w:ascii="Arial" w:hAnsi="Arial" w:cs="Arial"/>
        </w:rPr>
        <w:t>Equine Behaviour Affiliation members holding such data</w:t>
      </w:r>
      <w:r w:rsidRPr="00E73B27">
        <w:rPr>
          <w:rFonts w:ascii="Arial" w:hAnsi="Arial" w:cs="Arial"/>
        </w:rPr>
        <w:t xml:space="preserve"> ensure screens of their computers are always locked when left unattended </w:t>
      </w:r>
    </w:p>
    <w:p w14:paraId="6D7DFB89"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Hold good quality of information ensuring accuracy of data </w:t>
      </w:r>
    </w:p>
    <w:p w14:paraId="1527A657"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ICT systems will be designed, where possible, to encourage and facilitate the entry of accurate data </w:t>
      </w:r>
    </w:p>
    <w:p w14:paraId="2D251CEA"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Training and assessment materials are kept on secure internal systems that are password protected. Printed assessment materials are locked in secure areas and only available to those intended </w:t>
      </w:r>
    </w:p>
    <w:p w14:paraId="03D31786"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Data is not transferred outside of the European area without suitable safeguards </w:t>
      </w:r>
    </w:p>
    <w:p w14:paraId="543A3357"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Everyone managing and handling personal information understands that they are contractually responsible for following good data protection practice </w:t>
      </w:r>
    </w:p>
    <w:p w14:paraId="57D06B44"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Everyone managing and handling personal information is appropriately trained </w:t>
      </w:r>
    </w:p>
    <w:p w14:paraId="71B007A9"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Everyone managing and handling personal information is appropriately supervised </w:t>
      </w:r>
    </w:p>
    <w:p w14:paraId="0922D72F"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Anybody wanting to make enquiries about personal information knows the process </w:t>
      </w:r>
    </w:p>
    <w:p w14:paraId="18A5D20F"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Enquiries are promptly and courteously dealt with </w:t>
      </w:r>
    </w:p>
    <w:p w14:paraId="2C7854D4"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Ensure that the rights of people about whom information is held can be fully exercised under the Act </w:t>
      </w:r>
    </w:p>
    <w:p w14:paraId="1F5B1884"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Methods of handling personal information are clearly described </w:t>
      </w:r>
    </w:p>
    <w:p w14:paraId="04C84F15"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Methods of handling personal information are regularly reviewed, assessed and evaluated </w:t>
      </w:r>
    </w:p>
    <w:p w14:paraId="138E84EA" w14:textId="38A16EDD"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Data protection risks are monitored through </w:t>
      </w:r>
      <w:r w:rsidR="00C9557F">
        <w:rPr>
          <w:rFonts w:ascii="Arial" w:hAnsi="Arial" w:cs="Arial"/>
        </w:rPr>
        <w:t>the Equine Behaviour Affiliation</w:t>
      </w:r>
      <w:r w:rsidRPr="00E73B27">
        <w:rPr>
          <w:rFonts w:ascii="Arial" w:hAnsi="Arial" w:cs="Arial"/>
        </w:rPr>
        <w:t xml:space="preserve"> risk register </w:t>
      </w:r>
    </w:p>
    <w:p w14:paraId="5D8DC5E5"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 Any breach of the rules and procedures identified in this policy is a potential breach of the Code of Conduct and may lead to disciplinary action. </w:t>
      </w:r>
    </w:p>
    <w:p w14:paraId="22EDC792" w14:textId="77777777" w:rsidR="00E73B27" w:rsidRPr="00E73B27" w:rsidRDefault="00E73B27" w:rsidP="00E73B27">
      <w:pPr>
        <w:autoSpaceDE w:val="0"/>
        <w:autoSpaceDN w:val="0"/>
        <w:adjustRightInd w:val="0"/>
        <w:spacing w:after="0" w:line="240" w:lineRule="auto"/>
        <w:rPr>
          <w:rFonts w:ascii="Arial" w:hAnsi="Arial" w:cs="Arial"/>
        </w:rPr>
      </w:pPr>
    </w:p>
    <w:p w14:paraId="170DFCAA"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5. DATA STORAGE </w:t>
      </w:r>
    </w:p>
    <w:p w14:paraId="0EA2CA52" w14:textId="77777777" w:rsidR="00E73B27" w:rsidRPr="00E73B27" w:rsidRDefault="00E73B27" w:rsidP="00E73B27">
      <w:pPr>
        <w:autoSpaceDE w:val="0"/>
        <w:autoSpaceDN w:val="0"/>
        <w:adjustRightInd w:val="0"/>
        <w:spacing w:after="0" w:line="240" w:lineRule="auto"/>
        <w:rPr>
          <w:rFonts w:ascii="Arial" w:hAnsi="Arial" w:cs="Arial"/>
        </w:rPr>
      </w:pPr>
    </w:p>
    <w:p w14:paraId="163866FC" w14:textId="422BCA35"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5.1 </w:t>
      </w:r>
      <w:r w:rsidR="00C9557F">
        <w:rPr>
          <w:rFonts w:ascii="Arial" w:hAnsi="Arial" w:cs="Arial"/>
          <w:b/>
          <w:bCs/>
        </w:rPr>
        <w:t>The Equine Behaviour Affiliation</w:t>
      </w:r>
      <w:r w:rsidRPr="00E73B27">
        <w:rPr>
          <w:rFonts w:ascii="Arial" w:hAnsi="Arial" w:cs="Arial"/>
        </w:rPr>
        <w:t xml:space="preserve"> </w:t>
      </w:r>
      <w:r w:rsidRPr="00E73B27">
        <w:rPr>
          <w:rFonts w:ascii="Arial" w:hAnsi="Arial" w:cs="Arial"/>
          <w:b/>
          <w:bCs/>
        </w:rPr>
        <w:t xml:space="preserve">will ensure: </w:t>
      </w:r>
    </w:p>
    <w:p w14:paraId="0CD3980F"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Paper, CD, DVD files are kept in a locked drawer, when not required </w:t>
      </w:r>
    </w:p>
    <w:p w14:paraId="2C7D2801"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Printouts are not left where unauthorised people could see them </w:t>
      </w:r>
    </w:p>
    <w:p w14:paraId="58747CD0"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Data printouts are shredded and disposed of securely when no longer required </w:t>
      </w:r>
    </w:p>
    <w:p w14:paraId="07E51839"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Electronic data is protected from unauthorised access and accidental deletion </w:t>
      </w:r>
    </w:p>
    <w:p w14:paraId="7ADF0251"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Passwords are changed regularly </w:t>
      </w:r>
    </w:p>
    <w:p w14:paraId="5868E5CB"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Data is backed up regularly </w:t>
      </w:r>
    </w:p>
    <w:p w14:paraId="4B448D10"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Servers and computers are protected by approved security software </w:t>
      </w:r>
    </w:p>
    <w:p w14:paraId="1FE4835E"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Data is held in as few places as necessary </w:t>
      </w:r>
    </w:p>
    <w:p w14:paraId="1C907DD9"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Makes every effort to ensure that data held is accurate and kept </w:t>
      </w:r>
      <w:proofErr w:type="gramStart"/>
      <w:r w:rsidRPr="00E73B27">
        <w:rPr>
          <w:rFonts w:ascii="Arial" w:hAnsi="Arial" w:cs="Arial"/>
        </w:rPr>
        <w:t>up-to-date</w:t>
      </w:r>
      <w:proofErr w:type="gramEnd"/>
      <w:r w:rsidRPr="00E73B27">
        <w:rPr>
          <w:rFonts w:ascii="Arial" w:hAnsi="Arial" w:cs="Arial"/>
        </w:rPr>
        <w:t xml:space="preserve"> </w:t>
      </w:r>
    </w:p>
    <w:p w14:paraId="6E38B95B"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Regularly review data that is collected and cleansing of databases </w:t>
      </w:r>
    </w:p>
    <w:p w14:paraId="112BDBDC" w14:textId="77777777" w:rsidR="00E73B27" w:rsidRP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 Regular archiving of data. </w:t>
      </w:r>
    </w:p>
    <w:p w14:paraId="5A9E4DE1" w14:textId="77777777" w:rsidR="00E73B27" w:rsidRPr="00E73B27" w:rsidRDefault="00E73B27" w:rsidP="00E73B27">
      <w:pPr>
        <w:autoSpaceDE w:val="0"/>
        <w:autoSpaceDN w:val="0"/>
        <w:adjustRightInd w:val="0"/>
        <w:spacing w:after="0" w:line="240" w:lineRule="auto"/>
        <w:rPr>
          <w:rFonts w:ascii="Arial" w:hAnsi="Arial" w:cs="Arial"/>
        </w:rPr>
      </w:pPr>
    </w:p>
    <w:p w14:paraId="26A51A9C" w14:textId="77777777" w:rsidR="005446A7" w:rsidRDefault="00E73B27" w:rsidP="005446A7">
      <w:pPr>
        <w:autoSpaceDE w:val="0"/>
        <w:autoSpaceDN w:val="0"/>
        <w:adjustRightInd w:val="0"/>
        <w:spacing w:after="0" w:line="240" w:lineRule="auto"/>
        <w:rPr>
          <w:rFonts w:ascii="Arial" w:hAnsi="Arial" w:cs="Arial"/>
          <w:b/>
          <w:bCs/>
        </w:rPr>
      </w:pPr>
      <w:r w:rsidRPr="00E73B27">
        <w:rPr>
          <w:rFonts w:ascii="Arial" w:hAnsi="Arial" w:cs="Arial"/>
          <w:b/>
          <w:bCs/>
        </w:rPr>
        <w:t xml:space="preserve">6. DATA SHARING </w:t>
      </w:r>
    </w:p>
    <w:p w14:paraId="13EAE130" w14:textId="649797BD" w:rsidR="00E73B27" w:rsidRP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All documents created by </w:t>
      </w:r>
      <w:r w:rsidR="00C9557F">
        <w:rPr>
          <w:rFonts w:ascii="Arial" w:hAnsi="Arial" w:cs="Arial"/>
        </w:rPr>
        <w:t>the Equine Behaviour Affiliation</w:t>
      </w:r>
      <w:r w:rsidRPr="00E73B27">
        <w:rPr>
          <w:rFonts w:ascii="Arial" w:hAnsi="Arial" w:cs="Arial"/>
        </w:rPr>
        <w:t xml:space="preserve"> are checked for accessibility and compatibility prior to </w:t>
      </w:r>
      <w:proofErr w:type="gramStart"/>
      <w:r w:rsidRPr="00E73B27">
        <w:rPr>
          <w:rFonts w:ascii="Arial" w:hAnsi="Arial" w:cs="Arial"/>
        </w:rPr>
        <w:t>pubic</w:t>
      </w:r>
      <w:proofErr w:type="gramEnd"/>
      <w:r w:rsidRPr="00E73B27">
        <w:rPr>
          <w:rFonts w:ascii="Arial" w:hAnsi="Arial" w:cs="Arial"/>
        </w:rPr>
        <w:t xml:space="preserve"> sharing; documents are also inspected for sensitive and personal data within: </w:t>
      </w:r>
    </w:p>
    <w:p w14:paraId="34CDA43D" w14:textId="77777777" w:rsidR="00E73B27" w:rsidRPr="00E73B27" w:rsidRDefault="00E73B27" w:rsidP="005446A7">
      <w:pPr>
        <w:autoSpaceDE w:val="0"/>
        <w:autoSpaceDN w:val="0"/>
        <w:adjustRightInd w:val="0"/>
        <w:spacing w:after="27" w:line="240" w:lineRule="auto"/>
        <w:rPr>
          <w:rFonts w:ascii="Arial" w:hAnsi="Arial" w:cs="Arial"/>
        </w:rPr>
      </w:pPr>
      <w:r w:rsidRPr="00E73B27">
        <w:rPr>
          <w:rFonts w:ascii="Arial" w:hAnsi="Arial" w:cs="Arial"/>
        </w:rPr>
        <w:lastRenderedPageBreak/>
        <w:t xml:space="preserve">• Comments, revisions, version, annotations </w:t>
      </w:r>
    </w:p>
    <w:p w14:paraId="50227BAB" w14:textId="77777777" w:rsidR="00E73B27" w:rsidRPr="00E73B27" w:rsidRDefault="00E73B27" w:rsidP="005446A7">
      <w:pPr>
        <w:autoSpaceDE w:val="0"/>
        <w:autoSpaceDN w:val="0"/>
        <w:adjustRightInd w:val="0"/>
        <w:spacing w:after="27" w:line="240" w:lineRule="auto"/>
        <w:rPr>
          <w:rFonts w:ascii="Arial" w:hAnsi="Arial" w:cs="Arial"/>
        </w:rPr>
      </w:pPr>
      <w:r w:rsidRPr="00E73B27">
        <w:rPr>
          <w:rFonts w:ascii="Arial" w:hAnsi="Arial" w:cs="Arial"/>
        </w:rPr>
        <w:t xml:space="preserve">• Document properties and personal information </w:t>
      </w:r>
    </w:p>
    <w:p w14:paraId="55EF4236" w14:textId="77777777" w:rsidR="00E73B27" w:rsidRPr="00E73B27" w:rsidRDefault="00E73B27" w:rsidP="005446A7">
      <w:pPr>
        <w:autoSpaceDE w:val="0"/>
        <w:autoSpaceDN w:val="0"/>
        <w:adjustRightInd w:val="0"/>
        <w:spacing w:after="27" w:line="240" w:lineRule="auto"/>
        <w:rPr>
          <w:rFonts w:ascii="Arial" w:hAnsi="Arial" w:cs="Arial"/>
        </w:rPr>
      </w:pPr>
      <w:r w:rsidRPr="00E73B27">
        <w:rPr>
          <w:rFonts w:ascii="Arial" w:hAnsi="Arial" w:cs="Arial"/>
        </w:rPr>
        <w:t xml:space="preserve">• Customised ML data </w:t>
      </w:r>
    </w:p>
    <w:p w14:paraId="56CBEB75" w14:textId="77777777" w:rsidR="00E73B27" w:rsidRPr="00E73B27" w:rsidRDefault="00E73B27" w:rsidP="005446A7">
      <w:pPr>
        <w:autoSpaceDE w:val="0"/>
        <w:autoSpaceDN w:val="0"/>
        <w:adjustRightInd w:val="0"/>
        <w:spacing w:after="27" w:line="240" w:lineRule="auto"/>
        <w:rPr>
          <w:rFonts w:ascii="Arial" w:hAnsi="Arial" w:cs="Arial"/>
        </w:rPr>
      </w:pPr>
      <w:r w:rsidRPr="00E73B27">
        <w:rPr>
          <w:rFonts w:ascii="Arial" w:hAnsi="Arial" w:cs="Arial"/>
        </w:rPr>
        <w:t xml:space="preserve">• Invisible content </w:t>
      </w:r>
    </w:p>
    <w:p w14:paraId="6814B92C" w14:textId="77777777" w:rsidR="00E73B27" w:rsidRP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 Hidden text. </w:t>
      </w:r>
    </w:p>
    <w:p w14:paraId="7E10CCBC" w14:textId="77777777" w:rsidR="00E73B27" w:rsidRPr="00E73B27" w:rsidRDefault="00E73B27" w:rsidP="00E73B27">
      <w:pPr>
        <w:autoSpaceDE w:val="0"/>
        <w:autoSpaceDN w:val="0"/>
        <w:adjustRightInd w:val="0"/>
        <w:spacing w:after="0" w:line="240" w:lineRule="auto"/>
        <w:rPr>
          <w:rFonts w:ascii="Arial" w:hAnsi="Arial" w:cs="Arial"/>
        </w:rPr>
      </w:pPr>
    </w:p>
    <w:p w14:paraId="658B3CE2"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7. PRIVACY STATEMENT </w:t>
      </w:r>
    </w:p>
    <w:p w14:paraId="29AB9C38" w14:textId="77777777" w:rsidR="00E73B27" w:rsidRPr="00E73B27" w:rsidRDefault="00E73B27" w:rsidP="00E73B27">
      <w:pPr>
        <w:autoSpaceDE w:val="0"/>
        <w:autoSpaceDN w:val="0"/>
        <w:adjustRightInd w:val="0"/>
        <w:spacing w:after="0" w:line="240" w:lineRule="auto"/>
        <w:rPr>
          <w:rFonts w:ascii="Arial" w:hAnsi="Arial" w:cs="Arial"/>
        </w:rPr>
      </w:pPr>
    </w:p>
    <w:p w14:paraId="3794DC52" w14:textId="0896C8A0" w:rsidR="00E73B27" w:rsidRPr="00E73B27" w:rsidRDefault="00C9557F" w:rsidP="00E73B27">
      <w:pPr>
        <w:autoSpaceDE w:val="0"/>
        <w:autoSpaceDN w:val="0"/>
        <w:adjustRightInd w:val="0"/>
        <w:spacing w:after="0" w:line="240" w:lineRule="auto"/>
        <w:rPr>
          <w:rFonts w:ascii="Arial" w:hAnsi="Arial" w:cs="Arial"/>
        </w:rPr>
      </w:pPr>
      <w:r>
        <w:rPr>
          <w:rFonts w:ascii="Arial" w:hAnsi="Arial" w:cs="Arial"/>
        </w:rPr>
        <w:t>The Equine Behaviour Affiliation</w:t>
      </w:r>
      <w:r w:rsidR="00E73B27" w:rsidRPr="00E73B27">
        <w:rPr>
          <w:rFonts w:ascii="Arial" w:hAnsi="Arial" w:cs="Arial"/>
        </w:rPr>
        <w:t xml:space="preserve"> is committed to protecting the privacy and confidentiality of information provided by ‘users’ who access our website. </w:t>
      </w:r>
    </w:p>
    <w:p w14:paraId="3557A6EB" w14:textId="77777777" w:rsidR="005446A7" w:rsidRDefault="005446A7" w:rsidP="00E73B27">
      <w:pPr>
        <w:autoSpaceDE w:val="0"/>
        <w:autoSpaceDN w:val="0"/>
        <w:adjustRightInd w:val="0"/>
        <w:spacing w:after="0" w:line="240" w:lineRule="auto"/>
        <w:rPr>
          <w:rFonts w:ascii="Arial" w:hAnsi="Arial" w:cs="Arial"/>
        </w:rPr>
      </w:pPr>
    </w:p>
    <w:p w14:paraId="64D516AB" w14:textId="19037978" w:rsidR="00E73B27" w:rsidRPr="00E73B27" w:rsidRDefault="00E73B27" w:rsidP="00E73B27">
      <w:pPr>
        <w:autoSpaceDE w:val="0"/>
        <w:autoSpaceDN w:val="0"/>
        <w:adjustRightInd w:val="0"/>
        <w:spacing w:after="0" w:line="240" w:lineRule="auto"/>
        <w:rPr>
          <w:rFonts w:ascii="Arial" w:hAnsi="Arial" w:cs="Arial"/>
        </w:rPr>
      </w:pPr>
      <w:proofErr w:type="gramStart"/>
      <w:r w:rsidRPr="00E73B27">
        <w:rPr>
          <w:rFonts w:ascii="Arial" w:hAnsi="Arial" w:cs="Arial"/>
        </w:rPr>
        <w:t>In order for</w:t>
      </w:r>
      <w:proofErr w:type="gramEnd"/>
      <w:r w:rsidRPr="00E73B27">
        <w:rPr>
          <w:rFonts w:ascii="Arial" w:hAnsi="Arial" w:cs="Arial"/>
        </w:rPr>
        <w:t xml:space="preserve"> ‘users’ to use some of our online services and to respond to enquiries we need to collect and process various personal data. Users may be asked to complete an online form(s) which request, name, address, e-mail and telephone number. The personal data we collect is used to process your request for our services. </w:t>
      </w:r>
    </w:p>
    <w:p w14:paraId="0DA760DB" w14:textId="77777777" w:rsidR="005446A7" w:rsidRDefault="005446A7" w:rsidP="00E73B27">
      <w:pPr>
        <w:autoSpaceDE w:val="0"/>
        <w:autoSpaceDN w:val="0"/>
        <w:adjustRightInd w:val="0"/>
        <w:spacing w:after="0" w:line="240" w:lineRule="auto"/>
        <w:rPr>
          <w:rFonts w:ascii="Arial" w:hAnsi="Arial" w:cs="Arial"/>
        </w:rPr>
      </w:pPr>
    </w:p>
    <w:p w14:paraId="5DD39901" w14:textId="7EAB534B"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By submitting personal information, individuals consent to </w:t>
      </w:r>
      <w:r w:rsidR="00C9557F">
        <w:rPr>
          <w:rFonts w:ascii="Arial" w:hAnsi="Arial" w:cs="Arial"/>
        </w:rPr>
        <w:t>the Equine Behaviour Affiliation</w:t>
      </w:r>
      <w:r w:rsidRPr="00E73B27">
        <w:rPr>
          <w:rFonts w:ascii="Arial" w:hAnsi="Arial" w:cs="Arial"/>
        </w:rPr>
        <w:t xml:space="preserve"> processing personal information in accordance with our data protection policy. All information provided will be treated as confidential and will only be used for the purpose intended. Anyone can contact </w:t>
      </w:r>
      <w:r w:rsidR="00C9557F">
        <w:rPr>
          <w:rFonts w:ascii="Arial" w:hAnsi="Arial" w:cs="Arial"/>
        </w:rPr>
        <w:t>the Equine Behaviour Affiliation</w:t>
      </w:r>
      <w:r w:rsidRPr="00E73B27">
        <w:rPr>
          <w:rFonts w:ascii="Arial" w:hAnsi="Arial" w:cs="Arial"/>
        </w:rPr>
        <w:t xml:space="preserve"> to correct or update personal information in our records. </w:t>
      </w:r>
    </w:p>
    <w:p w14:paraId="2707574A" w14:textId="77777777" w:rsidR="005446A7" w:rsidRDefault="005446A7" w:rsidP="00E73B27">
      <w:pPr>
        <w:autoSpaceDE w:val="0"/>
        <w:autoSpaceDN w:val="0"/>
        <w:adjustRightInd w:val="0"/>
        <w:spacing w:after="0" w:line="240" w:lineRule="auto"/>
        <w:rPr>
          <w:rFonts w:ascii="Arial" w:hAnsi="Arial" w:cs="Arial"/>
        </w:rPr>
      </w:pPr>
    </w:p>
    <w:p w14:paraId="19A19102" w14:textId="693B67BB"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We may use cookies on our website. Users may disable the use of cookies, but this may limit the functionally of the website. The site and our computer systems have security measures in place with the aim of protecting the loss, misuse or alteration of the information ‘users’ provide to us. </w:t>
      </w:r>
    </w:p>
    <w:p w14:paraId="746B8413" w14:textId="77777777" w:rsidR="005446A7" w:rsidRDefault="005446A7" w:rsidP="00E73B27">
      <w:pPr>
        <w:autoSpaceDE w:val="0"/>
        <w:autoSpaceDN w:val="0"/>
        <w:adjustRightInd w:val="0"/>
        <w:spacing w:after="0" w:line="240" w:lineRule="auto"/>
        <w:rPr>
          <w:rFonts w:ascii="Arial" w:hAnsi="Arial" w:cs="Arial"/>
          <w:b/>
          <w:bCs/>
        </w:rPr>
      </w:pPr>
    </w:p>
    <w:p w14:paraId="6644C4CD" w14:textId="5FAC6A01"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8. REQUEST FOR DATA </w:t>
      </w:r>
    </w:p>
    <w:p w14:paraId="773EECD2" w14:textId="77777777" w:rsidR="00E73B27" w:rsidRPr="00E73B27" w:rsidRDefault="00E73B27" w:rsidP="00E73B27">
      <w:pPr>
        <w:autoSpaceDE w:val="0"/>
        <w:autoSpaceDN w:val="0"/>
        <w:adjustRightInd w:val="0"/>
        <w:spacing w:after="0" w:line="240" w:lineRule="auto"/>
        <w:rPr>
          <w:rFonts w:ascii="Arial" w:hAnsi="Arial" w:cs="Arial"/>
        </w:rPr>
      </w:pPr>
    </w:p>
    <w:p w14:paraId="44103A43"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An individual is entitled to be given a description of the data being processed or held about them and to be provided with the information constituting personal data and the source. </w:t>
      </w:r>
    </w:p>
    <w:p w14:paraId="3D97ED7D" w14:textId="2FC2B70B"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8.1 </w:t>
      </w:r>
      <w:r w:rsidR="00C9557F">
        <w:rPr>
          <w:rFonts w:ascii="Arial" w:hAnsi="Arial" w:cs="Arial"/>
          <w:b/>
          <w:bCs/>
        </w:rPr>
        <w:t>The Equine Behaviour Affiliation</w:t>
      </w:r>
      <w:r w:rsidRPr="00E73B27">
        <w:rPr>
          <w:rFonts w:ascii="Arial" w:hAnsi="Arial" w:cs="Arial"/>
        </w:rPr>
        <w:t xml:space="preserve"> </w:t>
      </w:r>
      <w:r w:rsidRPr="00E73B27">
        <w:rPr>
          <w:rFonts w:ascii="Arial" w:hAnsi="Arial" w:cs="Arial"/>
          <w:b/>
          <w:bCs/>
        </w:rPr>
        <w:t xml:space="preserve">will supply information where: </w:t>
      </w:r>
    </w:p>
    <w:p w14:paraId="087EA363" w14:textId="77777777" w:rsidR="00E73B27" w:rsidRPr="00E73B27" w:rsidRDefault="00E73B27" w:rsidP="005446A7">
      <w:pPr>
        <w:autoSpaceDE w:val="0"/>
        <w:autoSpaceDN w:val="0"/>
        <w:adjustRightInd w:val="0"/>
        <w:spacing w:after="27" w:line="240" w:lineRule="auto"/>
        <w:rPr>
          <w:rFonts w:ascii="Arial" w:hAnsi="Arial" w:cs="Arial"/>
        </w:rPr>
      </w:pPr>
      <w:r w:rsidRPr="00E73B27">
        <w:rPr>
          <w:rFonts w:ascii="Arial" w:hAnsi="Arial" w:cs="Arial"/>
        </w:rPr>
        <w:t xml:space="preserve">• A request in writing has been made </w:t>
      </w:r>
    </w:p>
    <w:p w14:paraId="7D4ED1AC" w14:textId="77777777" w:rsidR="00E73B27" w:rsidRPr="00E73B27" w:rsidRDefault="00E73B27" w:rsidP="005446A7">
      <w:pPr>
        <w:autoSpaceDE w:val="0"/>
        <w:autoSpaceDN w:val="0"/>
        <w:adjustRightInd w:val="0"/>
        <w:spacing w:after="27" w:line="240" w:lineRule="auto"/>
        <w:rPr>
          <w:rFonts w:ascii="Arial" w:hAnsi="Arial" w:cs="Arial"/>
        </w:rPr>
      </w:pPr>
      <w:r w:rsidRPr="00E73B27">
        <w:rPr>
          <w:rFonts w:ascii="Arial" w:hAnsi="Arial" w:cs="Arial"/>
        </w:rPr>
        <w:t xml:space="preserve">• We are satisfied as to the identity of the applicant </w:t>
      </w:r>
    </w:p>
    <w:p w14:paraId="53CEA2FA" w14:textId="77777777" w:rsidR="00E73B27" w:rsidRP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 We </w:t>
      </w:r>
      <w:proofErr w:type="gramStart"/>
      <w:r w:rsidRPr="00E73B27">
        <w:rPr>
          <w:rFonts w:ascii="Arial" w:hAnsi="Arial" w:cs="Arial"/>
        </w:rPr>
        <w:t>are able to</w:t>
      </w:r>
      <w:proofErr w:type="gramEnd"/>
      <w:r w:rsidRPr="00E73B27">
        <w:rPr>
          <w:rFonts w:ascii="Arial" w:hAnsi="Arial" w:cs="Arial"/>
        </w:rPr>
        <w:t xml:space="preserve"> locate the requisite data. </w:t>
      </w:r>
    </w:p>
    <w:p w14:paraId="394F3573" w14:textId="77777777" w:rsidR="00E73B27" w:rsidRPr="00E73B27" w:rsidRDefault="00E73B27" w:rsidP="00E73B27">
      <w:pPr>
        <w:autoSpaceDE w:val="0"/>
        <w:autoSpaceDN w:val="0"/>
        <w:adjustRightInd w:val="0"/>
        <w:spacing w:after="0" w:line="240" w:lineRule="auto"/>
        <w:rPr>
          <w:rFonts w:ascii="Arial" w:hAnsi="Arial" w:cs="Arial"/>
        </w:rPr>
      </w:pPr>
    </w:p>
    <w:p w14:paraId="2EC25472"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Where these criteria have been </w:t>
      </w:r>
      <w:proofErr w:type="gramStart"/>
      <w:r w:rsidRPr="00E73B27">
        <w:rPr>
          <w:rFonts w:ascii="Arial" w:hAnsi="Arial" w:cs="Arial"/>
        </w:rPr>
        <w:t>met</w:t>
      </w:r>
      <w:proofErr w:type="gramEnd"/>
      <w:r w:rsidRPr="00E73B27">
        <w:rPr>
          <w:rFonts w:ascii="Arial" w:hAnsi="Arial" w:cs="Arial"/>
        </w:rPr>
        <w:t xml:space="preserve"> we will comply within </w:t>
      </w:r>
      <w:r w:rsidRPr="00E73B27">
        <w:rPr>
          <w:rFonts w:ascii="Arial" w:hAnsi="Arial" w:cs="Arial"/>
          <w:b/>
          <w:bCs/>
        </w:rPr>
        <w:t>20 working days</w:t>
      </w:r>
      <w:r w:rsidRPr="00E73B27">
        <w:rPr>
          <w:rFonts w:ascii="Arial" w:hAnsi="Arial" w:cs="Arial"/>
        </w:rPr>
        <w:t xml:space="preserve">. Where complying with the request would lead to disclosing data about another identifiable </w:t>
      </w:r>
      <w:proofErr w:type="gramStart"/>
      <w:r w:rsidRPr="00E73B27">
        <w:rPr>
          <w:rFonts w:ascii="Arial" w:hAnsi="Arial" w:cs="Arial"/>
        </w:rPr>
        <w:t>person</w:t>
      </w:r>
      <w:proofErr w:type="gramEnd"/>
      <w:r w:rsidRPr="00E73B27">
        <w:rPr>
          <w:rFonts w:ascii="Arial" w:hAnsi="Arial" w:cs="Arial"/>
        </w:rPr>
        <w:t xml:space="preserve"> we are not able to comply unless the other individual has consented or it is reasonable to comply without consent. </w:t>
      </w:r>
    </w:p>
    <w:p w14:paraId="1EDE0DA8" w14:textId="77777777" w:rsidR="005446A7" w:rsidRDefault="005446A7" w:rsidP="00E73B27">
      <w:pPr>
        <w:autoSpaceDE w:val="0"/>
        <w:autoSpaceDN w:val="0"/>
        <w:adjustRightInd w:val="0"/>
        <w:spacing w:after="0" w:line="240" w:lineRule="auto"/>
        <w:rPr>
          <w:rFonts w:ascii="Arial" w:hAnsi="Arial" w:cs="Arial"/>
        </w:rPr>
      </w:pPr>
    </w:p>
    <w:p w14:paraId="702E60D1" w14:textId="04C89A8F"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Where </w:t>
      </w:r>
      <w:r w:rsidR="00C9557F">
        <w:rPr>
          <w:rFonts w:ascii="Arial" w:hAnsi="Arial" w:cs="Arial"/>
        </w:rPr>
        <w:t>the Equine Behaviour Affiliation</w:t>
      </w:r>
      <w:r w:rsidRPr="00E73B27">
        <w:rPr>
          <w:rFonts w:ascii="Arial" w:hAnsi="Arial" w:cs="Arial"/>
        </w:rPr>
        <w:t xml:space="preserve"> has previously complied with a request, subsequent or similar requests for data will not be supplied unless a ‘reasonable interval’ has elapsed. As a non-public body, </w:t>
      </w:r>
      <w:r w:rsidR="00C9557F">
        <w:rPr>
          <w:rFonts w:ascii="Arial" w:hAnsi="Arial" w:cs="Arial"/>
        </w:rPr>
        <w:t>the Equine Behaviour Affiliation</w:t>
      </w:r>
      <w:r w:rsidRPr="00E73B27">
        <w:rPr>
          <w:rFonts w:ascii="Arial" w:hAnsi="Arial" w:cs="Arial"/>
        </w:rPr>
        <w:t xml:space="preserve"> is not covered by the Freedom of Information Act. </w:t>
      </w:r>
    </w:p>
    <w:p w14:paraId="7AAE6CDF" w14:textId="77777777" w:rsidR="005446A7" w:rsidRDefault="005446A7" w:rsidP="00E73B27">
      <w:pPr>
        <w:autoSpaceDE w:val="0"/>
        <w:autoSpaceDN w:val="0"/>
        <w:adjustRightInd w:val="0"/>
        <w:spacing w:after="0" w:line="240" w:lineRule="auto"/>
        <w:rPr>
          <w:rFonts w:ascii="Arial" w:hAnsi="Arial" w:cs="Arial"/>
          <w:b/>
          <w:bCs/>
        </w:rPr>
      </w:pPr>
    </w:p>
    <w:p w14:paraId="3E45361A" w14:textId="47BEB83A"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9. ARCHIVING AND RETENTION </w:t>
      </w:r>
    </w:p>
    <w:p w14:paraId="003946CF" w14:textId="77777777" w:rsidR="00E73B27" w:rsidRPr="00E73B27" w:rsidRDefault="00E73B27" w:rsidP="00E73B27">
      <w:pPr>
        <w:autoSpaceDE w:val="0"/>
        <w:autoSpaceDN w:val="0"/>
        <w:adjustRightInd w:val="0"/>
        <w:spacing w:after="0" w:line="240" w:lineRule="auto"/>
        <w:rPr>
          <w:rFonts w:ascii="Arial" w:hAnsi="Arial" w:cs="Arial"/>
        </w:rPr>
      </w:pPr>
    </w:p>
    <w:p w14:paraId="305E31FE" w14:textId="5E286DDB" w:rsidR="00E73B27" w:rsidRPr="00E73B27" w:rsidRDefault="00C9557F" w:rsidP="00E73B27">
      <w:pPr>
        <w:autoSpaceDE w:val="0"/>
        <w:autoSpaceDN w:val="0"/>
        <w:adjustRightInd w:val="0"/>
        <w:spacing w:after="0" w:line="240" w:lineRule="auto"/>
        <w:rPr>
          <w:rFonts w:ascii="Arial" w:hAnsi="Arial" w:cs="Arial"/>
        </w:rPr>
      </w:pPr>
      <w:r>
        <w:rPr>
          <w:rFonts w:ascii="Arial" w:hAnsi="Arial" w:cs="Arial"/>
        </w:rPr>
        <w:t>The Equine Behaviour Affiliation</w:t>
      </w:r>
      <w:r w:rsidR="00E73B27" w:rsidRPr="00E73B27">
        <w:rPr>
          <w:rFonts w:ascii="Arial" w:hAnsi="Arial" w:cs="Arial"/>
        </w:rPr>
        <w:t xml:space="preserve"> has an obligation, in line with the data protection policy, to implement and preserve good archiving procedures and processes. Archival records can be in any format; they can exist electronically or paper versions. </w:t>
      </w:r>
    </w:p>
    <w:p w14:paraId="28B098FF"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9.1 Files are summarised as: </w:t>
      </w:r>
    </w:p>
    <w:p w14:paraId="19EA2796" w14:textId="77777777" w:rsidR="00E73B27" w:rsidRPr="00E73B27" w:rsidRDefault="00E73B27" w:rsidP="005446A7">
      <w:pPr>
        <w:autoSpaceDE w:val="0"/>
        <w:autoSpaceDN w:val="0"/>
        <w:adjustRightInd w:val="0"/>
        <w:spacing w:after="27" w:line="240" w:lineRule="auto"/>
        <w:rPr>
          <w:rFonts w:ascii="Arial" w:hAnsi="Arial" w:cs="Arial"/>
        </w:rPr>
      </w:pPr>
      <w:r w:rsidRPr="00E73B27">
        <w:rPr>
          <w:rFonts w:ascii="Arial" w:hAnsi="Arial" w:cs="Arial"/>
        </w:rPr>
        <w:t xml:space="preserve">• Operational files - that are in use daily </w:t>
      </w:r>
    </w:p>
    <w:p w14:paraId="46FD5AC4" w14:textId="77777777" w:rsidR="00E73B27" w:rsidRP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 Reference files - that are not in use daily, but are used for reference </w:t>
      </w:r>
    </w:p>
    <w:p w14:paraId="5F1CF48A" w14:textId="77777777" w:rsidR="00E73B27" w:rsidRPr="00E73B27" w:rsidRDefault="00E73B27" w:rsidP="005446A7">
      <w:pPr>
        <w:autoSpaceDE w:val="0"/>
        <w:autoSpaceDN w:val="0"/>
        <w:adjustRightInd w:val="0"/>
        <w:spacing w:after="28" w:line="240" w:lineRule="auto"/>
        <w:rPr>
          <w:rFonts w:ascii="Arial" w:hAnsi="Arial" w:cs="Arial"/>
        </w:rPr>
      </w:pPr>
      <w:r w:rsidRPr="00E73B27">
        <w:rPr>
          <w:rFonts w:ascii="Arial" w:hAnsi="Arial" w:cs="Arial"/>
        </w:rPr>
        <w:lastRenderedPageBreak/>
        <w:t xml:space="preserve">• Inactive files - that are no longer active </w:t>
      </w:r>
    </w:p>
    <w:p w14:paraId="74DE2A78" w14:textId="77777777" w:rsidR="00E73B27" w:rsidRPr="00E73B27" w:rsidRDefault="00E73B27" w:rsidP="005446A7">
      <w:pPr>
        <w:autoSpaceDE w:val="0"/>
        <w:autoSpaceDN w:val="0"/>
        <w:adjustRightInd w:val="0"/>
        <w:spacing w:after="28" w:line="240" w:lineRule="auto"/>
        <w:rPr>
          <w:rFonts w:ascii="Arial" w:hAnsi="Arial" w:cs="Arial"/>
        </w:rPr>
      </w:pPr>
      <w:r w:rsidRPr="00E73B27">
        <w:rPr>
          <w:rFonts w:ascii="Arial" w:hAnsi="Arial" w:cs="Arial"/>
        </w:rPr>
        <w:t xml:space="preserve">• Remove files - that are removed after a period of inactiveness </w:t>
      </w:r>
    </w:p>
    <w:p w14:paraId="0A1043B8" w14:textId="77777777" w:rsidR="00E73B27" w:rsidRP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 Preserved files – that are preserved permanently or for a specified length of time. </w:t>
      </w:r>
    </w:p>
    <w:p w14:paraId="2D02A2B7" w14:textId="77777777" w:rsidR="00E73B27" w:rsidRPr="00E73B27" w:rsidRDefault="00E73B27" w:rsidP="00E73B27">
      <w:pPr>
        <w:autoSpaceDE w:val="0"/>
        <w:autoSpaceDN w:val="0"/>
        <w:adjustRightInd w:val="0"/>
        <w:spacing w:after="0" w:line="240" w:lineRule="auto"/>
        <w:rPr>
          <w:rFonts w:ascii="Arial" w:hAnsi="Arial" w:cs="Arial"/>
        </w:rPr>
      </w:pPr>
    </w:p>
    <w:p w14:paraId="59291B26" w14:textId="5CF81B75"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9.2 </w:t>
      </w:r>
      <w:r w:rsidR="00C9557F">
        <w:rPr>
          <w:rFonts w:ascii="Arial" w:hAnsi="Arial" w:cs="Arial"/>
          <w:b/>
          <w:bCs/>
        </w:rPr>
        <w:t>The Equine Behaviour Affiliation</w:t>
      </w:r>
      <w:r w:rsidRPr="00E73B27">
        <w:rPr>
          <w:rFonts w:ascii="Arial" w:hAnsi="Arial" w:cs="Arial"/>
        </w:rPr>
        <w:t xml:space="preserve"> </w:t>
      </w:r>
      <w:r w:rsidRPr="00E73B27">
        <w:rPr>
          <w:rFonts w:ascii="Arial" w:hAnsi="Arial" w:cs="Arial"/>
          <w:b/>
          <w:bCs/>
        </w:rPr>
        <w:t xml:space="preserve">aims to ensure: </w:t>
      </w:r>
    </w:p>
    <w:p w14:paraId="19036463"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All records that are kept as archives will be included in a records retention log </w:t>
      </w:r>
    </w:p>
    <w:p w14:paraId="322EECCD"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All records that are kept as archives will have a review date </w:t>
      </w:r>
    </w:p>
    <w:p w14:paraId="4D3F4F36"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The length of their retention will be appropriate to the record – normally 3 years for training / assessment documents and normally 7 years for financial records </w:t>
      </w:r>
    </w:p>
    <w:p w14:paraId="10CEA330" w14:textId="77777777" w:rsidR="00E73B27" w:rsidRPr="00E73B27" w:rsidRDefault="00E73B27" w:rsidP="005446A7">
      <w:pPr>
        <w:autoSpaceDE w:val="0"/>
        <w:autoSpaceDN w:val="0"/>
        <w:adjustRightInd w:val="0"/>
        <w:spacing w:after="30" w:line="240" w:lineRule="auto"/>
        <w:rPr>
          <w:rFonts w:ascii="Arial" w:hAnsi="Arial" w:cs="Arial"/>
        </w:rPr>
      </w:pPr>
      <w:r w:rsidRPr="00E73B27">
        <w:rPr>
          <w:rFonts w:ascii="Arial" w:hAnsi="Arial" w:cs="Arial"/>
        </w:rPr>
        <w:t xml:space="preserve">• Adhere as far as possible to BSI recommendations for the keeping of its archival records </w:t>
      </w:r>
    </w:p>
    <w:p w14:paraId="6257105F" w14:textId="77777777" w:rsidR="00E73B27" w:rsidRP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 Individual staff members are responsible for the management of archival records in their areas of work. </w:t>
      </w:r>
    </w:p>
    <w:p w14:paraId="411C0599" w14:textId="77777777" w:rsidR="00E73B27" w:rsidRPr="00E73B27" w:rsidRDefault="00E73B27" w:rsidP="00E73B27">
      <w:pPr>
        <w:autoSpaceDE w:val="0"/>
        <w:autoSpaceDN w:val="0"/>
        <w:adjustRightInd w:val="0"/>
        <w:spacing w:after="0" w:line="240" w:lineRule="auto"/>
        <w:rPr>
          <w:rFonts w:ascii="Arial" w:hAnsi="Arial" w:cs="Arial"/>
        </w:rPr>
      </w:pPr>
    </w:p>
    <w:p w14:paraId="6B0F8670"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9.3 Email archive and retention </w:t>
      </w:r>
    </w:p>
    <w:p w14:paraId="4DA557F2" w14:textId="77777777" w:rsidR="00E73B27" w:rsidRPr="00E73B27" w:rsidRDefault="00E73B27" w:rsidP="005446A7">
      <w:pPr>
        <w:autoSpaceDE w:val="0"/>
        <w:autoSpaceDN w:val="0"/>
        <w:adjustRightInd w:val="0"/>
        <w:spacing w:after="31" w:line="240" w:lineRule="auto"/>
        <w:rPr>
          <w:rFonts w:ascii="Arial" w:hAnsi="Arial" w:cs="Arial"/>
        </w:rPr>
      </w:pPr>
      <w:r w:rsidRPr="00E73B27">
        <w:rPr>
          <w:rFonts w:ascii="Arial" w:hAnsi="Arial" w:cs="Arial"/>
        </w:rPr>
        <w:t xml:space="preserve">• Messages will move to the online archive 18 months from the original send/receive date </w:t>
      </w:r>
    </w:p>
    <w:p w14:paraId="5B2BB00F" w14:textId="77777777" w:rsidR="00E73B27" w:rsidRPr="00E73B27" w:rsidRDefault="00E73B27" w:rsidP="005446A7">
      <w:pPr>
        <w:autoSpaceDE w:val="0"/>
        <w:autoSpaceDN w:val="0"/>
        <w:adjustRightInd w:val="0"/>
        <w:spacing w:after="31" w:line="240" w:lineRule="auto"/>
        <w:rPr>
          <w:rFonts w:ascii="Arial" w:hAnsi="Arial" w:cs="Arial"/>
        </w:rPr>
      </w:pPr>
      <w:r w:rsidRPr="00E73B27">
        <w:rPr>
          <w:rFonts w:ascii="Arial" w:hAnsi="Arial" w:cs="Arial"/>
        </w:rPr>
        <w:t xml:space="preserve">• Messages will be deleted from the online archive 5 years from the original send/receive date </w:t>
      </w:r>
    </w:p>
    <w:p w14:paraId="360E24CA" w14:textId="77777777" w:rsidR="00E73B27" w:rsidRPr="00E73B27" w:rsidRDefault="00E73B27" w:rsidP="005446A7">
      <w:pPr>
        <w:autoSpaceDE w:val="0"/>
        <w:autoSpaceDN w:val="0"/>
        <w:adjustRightInd w:val="0"/>
        <w:spacing w:after="31" w:line="240" w:lineRule="auto"/>
        <w:rPr>
          <w:rFonts w:ascii="Arial" w:hAnsi="Arial" w:cs="Arial"/>
        </w:rPr>
      </w:pPr>
      <w:r w:rsidRPr="00E73B27">
        <w:rPr>
          <w:rFonts w:ascii="Arial" w:hAnsi="Arial" w:cs="Arial"/>
        </w:rPr>
        <w:t xml:space="preserve">• Exceptions: Items in 'Deleted Items', 'RSS Feeds', and 'Sync Issues' folders will be deleted after 90 days. </w:t>
      </w:r>
    </w:p>
    <w:p w14:paraId="57A61E17" w14:textId="77777777" w:rsidR="00E73B27" w:rsidRP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 Electronic archive folders will be backed up regularly to ensure that they do not get lost. </w:t>
      </w:r>
    </w:p>
    <w:p w14:paraId="1ADD47DA" w14:textId="77777777" w:rsidR="00E73B27" w:rsidRPr="00E73B27" w:rsidRDefault="00E73B27" w:rsidP="00E73B27">
      <w:pPr>
        <w:autoSpaceDE w:val="0"/>
        <w:autoSpaceDN w:val="0"/>
        <w:adjustRightInd w:val="0"/>
        <w:spacing w:after="0" w:line="240" w:lineRule="auto"/>
        <w:rPr>
          <w:rFonts w:ascii="Arial" w:hAnsi="Arial" w:cs="Arial"/>
        </w:rPr>
      </w:pPr>
    </w:p>
    <w:p w14:paraId="361A3476"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b/>
          <w:bCs/>
        </w:rPr>
        <w:t xml:space="preserve">10. Access to data </w:t>
      </w:r>
    </w:p>
    <w:p w14:paraId="265B6A89" w14:textId="4751EFCE" w:rsidR="00E73B27" w:rsidRPr="00E73B27" w:rsidRDefault="00E73B27" w:rsidP="005446A7">
      <w:pPr>
        <w:autoSpaceDE w:val="0"/>
        <w:autoSpaceDN w:val="0"/>
        <w:adjustRightInd w:val="0"/>
        <w:spacing w:after="0" w:line="240" w:lineRule="auto"/>
        <w:rPr>
          <w:rFonts w:ascii="Arial" w:hAnsi="Arial" w:cs="Arial"/>
        </w:rPr>
      </w:pPr>
      <w:r w:rsidRPr="00E73B27">
        <w:rPr>
          <w:rFonts w:ascii="Arial" w:hAnsi="Arial" w:cs="Arial"/>
        </w:rPr>
        <w:t xml:space="preserve">• </w:t>
      </w:r>
      <w:r w:rsidR="00C9557F">
        <w:rPr>
          <w:rFonts w:ascii="Arial" w:hAnsi="Arial" w:cs="Arial"/>
          <w:b/>
          <w:bCs/>
        </w:rPr>
        <w:t>The Equine Behaviour Affiliation</w:t>
      </w:r>
      <w:r w:rsidRPr="00E73B27">
        <w:rPr>
          <w:rFonts w:ascii="Arial" w:hAnsi="Arial" w:cs="Arial"/>
        </w:rPr>
        <w:t xml:space="preserve"> will provide the Regulators, within a reasonable notice period (usually 7 days), access to premises, people and records as required, and fully co-operate with their monitoring activities, including those requested by Lantra. </w:t>
      </w:r>
    </w:p>
    <w:p w14:paraId="1C12D12E" w14:textId="77777777" w:rsidR="00E73B27" w:rsidRPr="00E73B27" w:rsidRDefault="00E73B27" w:rsidP="00E73B27">
      <w:pPr>
        <w:autoSpaceDE w:val="0"/>
        <w:autoSpaceDN w:val="0"/>
        <w:adjustRightInd w:val="0"/>
        <w:spacing w:after="0" w:line="240" w:lineRule="auto"/>
        <w:rPr>
          <w:rFonts w:ascii="Arial" w:hAnsi="Arial" w:cs="Arial"/>
        </w:rPr>
      </w:pPr>
    </w:p>
    <w:p w14:paraId="18EF8929" w14:textId="053BB57A" w:rsidR="00E73B27" w:rsidRDefault="00E73B27" w:rsidP="00E73B27">
      <w:pPr>
        <w:autoSpaceDE w:val="0"/>
        <w:autoSpaceDN w:val="0"/>
        <w:adjustRightInd w:val="0"/>
        <w:spacing w:after="0" w:line="240" w:lineRule="auto"/>
        <w:rPr>
          <w:rFonts w:ascii="Arial" w:hAnsi="Arial" w:cs="Arial"/>
          <w:b/>
          <w:bCs/>
        </w:rPr>
      </w:pPr>
      <w:r w:rsidRPr="00E73B27">
        <w:rPr>
          <w:rFonts w:ascii="Arial" w:hAnsi="Arial" w:cs="Arial"/>
          <w:b/>
          <w:bCs/>
        </w:rPr>
        <w:t xml:space="preserve">11. Laptop/Home-Working Guidance / Personal Equipment Use </w:t>
      </w:r>
    </w:p>
    <w:p w14:paraId="5EADACE9" w14:textId="0763EFE8" w:rsidR="005446A7" w:rsidRDefault="005446A7" w:rsidP="00E73B27">
      <w:pPr>
        <w:autoSpaceDE w:val="0"/>
        <w:autoSpaceDN w:val="0"/>
        <w:adjustRightInd w:val="0"/>
        <w:spacing w:after="0" w:line="240" w:lineRule="auto"/>
        <w:rPr>
          <w:rFonts w:ascii="Arial" w:hAnsi="Arial" w:cs="Arial"/>
          <w:b/>
          <w:bCs/>
        </w:rPr>
      </w:pPr>
    </w:p>
    <w:p w14:paraId="1FF757F2" w14:textId="1751DA3E" w:rsidR="005446A7" w:rsidRDefault="005446A7" w:rsidP="00E73B27">
      <w:pPr>
        <w:autoSpaceDE w:val="0"/>
        <w:autoSpaceDN w:val="0"/>
        <w:adjustRightInd w:val="0"/>
        <w:spacing w:after="0" w:line="240" w:lineRule="auto"/>
        <w:rPr>
          <w:rFonts w:ascii="Arial" w:hAnsi="Arial" w:cs="Arial"/>
        </w:rPr>
      </w:pPr>
      <w:r>
        <w:rPr>
          <w:rFonts w:ascii="Arial" w:hAnsi="Arial" w:cs="Arial"/>
        </w:rPr>
        <w:t xml:space="preserve">The Equine Behaviour Affiliation does not have an office which members work from; all those who work for the organisation do so from home on their own equipment. </w:t>
      </w:r>
    </w:p>
    <w:p w14:paraId="3A2E2D3A" w14:textId="236936A4" w:rsidR="005446A7" w:rsidRDefault="005446A7" w:rsidP="00E73B27">
      <w:pPr>
        <w:autoSpaceDE w:val="0"/>
        <w:autoSpaceDN w:val="0"/>
        <w:adjustRightInd w:val="0"/>
        <w:spacing w:after="0" w:line="240" w:lineRule="auto"/>
        <w:rPr>
          <w:rFonts w:ascii="Arial" w:hAnsi="Arial" w:cs="Arial"/>
        </w:rPr>
      </w:pPr>
      <w:r>
        <w:rPr>
          <w:rFonts w:ascii="Arial" w:hAnsi="Arial" w:cs="Arial"/>
        </w:rPr>
        <w:t>This means that all members holding any personal data must protect this data at home as they would in an office environment</w:t>
      </w:r>
      <w:r w:rsidR="00A24DF0">
        <w:rPr>
          <w:rFonts w:ascii="Arial" w:hAnsi="Arial" w:cs="Arial"/>
        </w:rPr>
        <w:t xml:space="preserve">; for </w:t>
      </w:r>
      <w:proofErr w:type="gramStart"/>
      <w:r w:rsidR="00A24DF0">
        <w:rPr>
          <w:rFonts w:ascii="Arial" w:hAnsi="Arial" w:cs="Arial"/>
        </w:rPr>
        <w:t>example</w:t>
      </w:r>
      <w:proofErr w:type="gramEnd"/>
      <w:r w:rsidR="00A24DF0">
        <w:rPr>
          <w:rFonts w:ascii="Arial" w:hAnsi="Arial" w:cs="Arial"/>
        </w:rPr>
        <w:t xml:space="preserve"> with password protected computers and lockable storage for paperwork. It is each member’s responsibility to ensure that appropriate security measures are taken. </w:t>
      </w:r>
    </w:p>
    <w:p w14:paraId="1661E7E7" w14:textId="77777777" w:rsidR="00A24DF0" w:rsidRPr="00E73B27" w:rsidRDefault="00A24DF0" w:rsidP="00E73B27">
      <w:pPr>
        <w:autoSpaceDE w:val="0"/>
        <w:autoSpaceDN w:val="0"/>
        <w:adjustRightInd w:val="0"/>
        <w:spacing w:after="0" w:line="240" w:lineRule="auto"/>
        <w:rPr>
          <w:rFonts w:ascii="Arial" w:hAnsi="Arial" w:cs="Arial"/>
        </w:rPr>
      </w:pPr>
    </w:p>
    <w:p w14:paraId="4F048283" w14:textId="77777777" w:rsidR="00E73B27" w:rsidRPr="00E73B27" w:rsidRDefault="00E73B27" w:rsidP="00E73B27">
      <w:pPr>
        <w:autoSpaceDE w:val="0"/>
        <w:autoSpaceDN w:val="0"/>
        <w:adjustRightInd w:val="0"/>
        <w:spacing w:after="0" w:line="240" w:lineRule="auto"/>
        <w:rPr>
          <w:rFonts w:ascii="Arial" w:hAnsi="Arial" w:cs="Arial"/>
        </w:rPr>
      </w:pPr>
      <w:r w:rsidRPr="00E73B27">
        <w:rPr>
          <w:rFonts w:ascii="Arial" w:hAnsi="Arial" w:cs="Arial"/>
        </w:rPr>
        <w:t xml:space="preserve">This policy is reviewed regularly and updated annually or as and when required. </w:t>
      </w:r>
    </w:p>
    <w:p w14:paraId="621A8E81" w14:textId="77777777" w:rsidR="003D0117" w:rsidRDefault="003D0117" w:rsidP="003D0117">
      <w:pPr>
        <w:pStyle w:val="Default"/>
        <w:rPr>
          <w:rFonts w:ascii="Arial" w:hAnsi="Arial" w:cs="Arial"/>
          <w:color w:val="auto"/>
          <w:sz w:val="22"/>
          <w:szCs w:val="22"/>
        </w:rPr>
      </w:pPr>
    </w:p>
    <w:p w14:paraId="63C20A47" w14:textId="77777777" w:rsidR="003D0117" w:rsidRDefault="003D0117" w:rsidP="003D0117">
      <w:pPr>
        <w:pStyle w:val="Default"/>
        <w:rPr>
          <w:color w:val="auto"/>
          <w:sz w:val="22"/>
          <w:szCs w:val="22"/>
        </w:rPr>
      </w:pPr>
    </w:p>
    <w:p w14:paraId="3C79D853" w14:textId="14C05BBE" w:rsidR="00BE58C8" w:rsidRDefault="00BE58C8" w:rsidP="003D0117"/>
    <w:sectPr w:rsidR="00BE5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4B02A6"/>
    <w:multiLevelType w:val="hybridMultilevel"/>
    <w:tmpl w:val="4BD216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61DB1A"/>
    <w:multiLevelType w:val="hybridMultilevel"/>
    <w:tmpl w:val="D5A11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865428"/>
    <w:multiLevelType w:val="hybridMultilevel"/>
    <w:tmpl w:val="9D3C83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FC2301"/>
    <w:multiLevelType w:val="hybridMultilevel"/>
    <w:tmpl w:val="B67801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08EC486"/>
    <w:multiLevelType w:val="hybridMultilevel"/>
    <w:tmpl w:val="004619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90CB189"/>
    <w:multiLevelType w:val="hybridMultilevel"/>
    <w:tmpl w:val="C2B69D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9F33579"/>
    <w:multiLevelType w:val="hybridMultilevel"/>
    <w:tmpl w:val="08AF6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2C7044F"/>
    <w:multiLevelType w:val="hybridMultilevel"/>
    <w:tmpl w:val="839C9D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4FE477B"/>
    <w:multiLevelType w:val="hybridMultilevel"/>
    <w:tmpl w:val="5CEDAB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6D2979A"/>
    <w:multiLevelType w:val="hybridMultilevel"/>
    <w:tmpl w:val="1FD9E7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A735400"/>
    <w:multiLevelType w:val="hybridMultilevel"/>
    <w:tmpl w:val="40B2F1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A98C07A"/>
    <w:multiLevelType w:val="hybridMultilevel"/>
    <w:tmpl w:val="D561EB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FF5FAAC"/>
    <w:multiLevelType w:val="hybridMultilevel"/>
    <w:tmpl w:val="009C41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0B41C10"/>
    <w:multiLevelType w:val="hybridMultilevel"/>
    <w:tmpl w:val="A8E15E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86CC1FE"/>
    <w:multiLevelType w:val="hybridMultilevel"/>
    <w:tmpl w:val="2CB821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343870A"/>
    <w:multiLevelType w:val="hybridMultilevel"/>
    <w:tmpl w:val="7D4258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85DE4E2"/>
    <w:multiLevelType w:val="hybridMultilevel"/>
    <w:tmpl w:val="F25C19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A410A0E"/>
    <w:multiLevelType w:val="hybridMultilevel"/>
    <w:tmpl w:val="980033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CEFE55A"/>
    <w:multiLevelType w:val="hybridMultilevel"/>
    <w:tmpl w:val="84B23D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B5D53AF"/>
    <w:multiLevelType w:val="hybridMultilevel"/>
    <w:tmpl w:val="0CA13B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C13E791"/>
    <w:multiLevelType w:val="hybridMultilevel"/>
    <w:tmpl w:val="A9C416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16F813D"/>
    <w:multiLevelType w:val="hybridMultilevel"/>
    <w:tmpl w:val="DBBF4D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328D9E2"/>
    <w:multiLevelType w:val="hybridMultilevel"/>
    <w:tmpl w:val="65D0B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14FC783"/>
    <w:multiLevelType w:val="hybridMultilevel"/>
    <w:tmpl w:val="172C24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16849ED"/>
    <w:multiLevelType w:val="multilevel"/>
    <w:tmpl w:val="AFC49F5A"/>
    <w:lvl w:ilvl="0">
      <w:start w:val="1"/>
      <w:numFmt w:val="decimal"/>
      <w:lvlText w:val="%1"/>
      <w:lvlJc w:val="left"/>
      <w:pPr>
        <w:ind w:left="360" w:hanging="360"/>
      </w:pPr>
      <w:rPr>
        <w:rFonts w:ascii="Arial" w:hAnsi="Arial" w:cs="Arial" w:hint="default"/>
        <w:b/>
      </w:rPr>
    </w:lvl>
    <w:lvl w:ilvl="1">
      <w:start w:val="2"/>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25" w15:restartNumberingAfterBreak="0">
    <w:nsid w:val="393E3428"/>
    <w:multiLevelType w:val="multilevel"/>
    <w:tmpl w:val="B0CC0D54"/>
    <w:lvl w:ilvl="0">
      <w:start w:val="1"/>
      <w:numFmt w:val="decimal"/>
      <w:lvlText w:val="%1."/>
      <w:lvlJc w:val="left"/>
      <w:pPr>
        <w:ind w:left="360" w:hanging="36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6" w15:restartNumberingAfterBreak="0">
    <w:nsid w:val="3CF6E7C5"/>
    <w:multiLevelType w:val="hybridMultilevel"/>
    <w:tmpl w:val="C5A025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F59F8DF"/>
    <w:multiLevelType w:val="hybridMultilevel"/>
    <w:tmpl w:val="F2D742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08C13E0"/>
    <w:multiLevelType w:val="hybridMultilevel"/>
    <w:tmpl w:val="F64128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76056FC"/>
    <w:multiLevelType w:val="hybridMultilevel"/>
    <w:tmpl w:val="60113A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02A1A4B"/>
    <w:multiLevelType w:val="multilevel"/>
    <w:tmpl w:val="B0CC0D54"/>
    <w:lvl w:ilvl="0">
      <w:start w:val="1"/>
      <w:numFmt w:val="decimal"/>
      <w:lvlText w:val="%1."/>
      <w:lvlJc w:val="left"/>
      <w:pPr>
        <w:ind w:left="360" w:hanging="36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1" w15:restartNumberingAfterBreak="0">
    <w:nsid w:val="554F9237"/>
    <w:multiLevelType w:val="hybridMultilevel"/>
    <w:tmpl w:val="59D64A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7F05347"/>
    <w:multiLevelType w:val="multilevel"/>
    <w:tmpl w:val="54F22CA6"/>
    <w:lvl w:ilvl="0">
      <w:start w:val="1"/>
      <w:numFmt w:val="decimal"/>
      <w:lvlText w:val="%1."/>
      <w:lvlJc w:val="left"/>
      <w:pPr>
        <w:ind w:left="720" w:hanging="360"/>
      </w:pPr>
      <w:rPr>
        <w:rFonts w:hint="default"/>
      </w:rPr>
    </w:lvl>
    <w:lvl w:ilvl="1">
      <w:start w:val="1"/>
      <w:numFmt w:val="decimal"/>
      <w:lvlText w:val="1.%2."/>
      <w:lvlJc w:val="left"/>
      <w:pPr>
        <w:ind w:left="732" w:hanging="372"/>
      </w:pPr>
      <w:rPr>
        <w:rFonts w:hint="default"/>
        <w:b/>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642EEC"/>
    <w:multiLevelType w:val="hybridMultilevel"/>
    <w:tmpl w:val="51DC10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BAB65B3"/>
    <w:multiLevelType w:val="multilevel"/>
    <w:tmpl w:val="A6DCB686"/>
    <w:lvl w:ilvl="0">
      <w:start w:val="1"/>
      <w:numFmt w:val="decimal"/>
      <w:lvlText w:val="%1."/>
      <w:lvlJc w:val="left"/>
      <w:pPr>
        <w:ind w:left="360" w:hanging="360"/>
      </w:pPr>
      <w:rPr>
        <w:rFonts w:hint="default"/>
      </w:rPr>
    </w:lvl>
    <w:lvl w:ilvl="1">
      <w:start w:val="2"/>
      <w:numFmt w:val="decimal"/>
      <w:lvlText w:val="1.%2."/>
      <w:lvlJc w:val="left"/>
      <w:pPr>
        <w:ind w:left="372" w:hanging="372"/>
      </w:pPr>
      <w:rPr>
        <w:rFonts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DA4C1B1"/>
    <w:multiLevelType w:val="hybridMultilevel"/>
    <w:tmpl w:val="530F07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FBFCEBB"/>
    <w:multiLevelType w:val="hybridMultilevel"/>
    <w:tmpl w:val="792C61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E4C454E"/>
    <w:multiLevelType w:val="hybridMultilevel"/>
    <w:tmpl w:val="AE5167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FA34DF1"/>
    <w:multiLevelType w:val="hybridMultilevel"/>
    <w:tmpl w:val="49F0A4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76316607">
    <w:abstractNumId w:val="3"/>
  </w:num>
  <w:num w:numId="2" w16cid:durableId="2025551262">
    <w:abstractNumId w:val="28"/>
  </w:num>
  <w:num w:numId="3" w16cid:durableId="1342465701">
    <w:abstractNumId w:val="31"/>
  </w:num>
  <w:num w:numId="4" w16cid:durableId="22948873">
    <w:abstractNumId w:val="2"/>
  </w:num>
  <w:num w:numId="5" w16cid:durableId="1956786535">
    <w:abstractNumId w:val="13"/>
  </w:num>
  <w:num w:numId="6" w16cid:durableId="1881933623">
    <w:abstractNumId w:val="1"/>
  </w:num>
  <w:num w:numId="7" w16cid:durableId="1082721431">
    <w:abstractNumId w:val="27"/>
  </w:num>
  <w:num w:numId="8" w16cid:durableId="1682707110">
    <w:abstractNumId w:val="17"/>
  </w:num>
  <w:num w:numId="9" w16cid:durableId="1108697939">
    <w:abstractNumId w:val="6"/>
  </w:num>
  <w:num w:numId="10" w16cid:durableId="992486064">
    <w:abstractNumId w:val="35"/>
  </w:num>
  <w:num w:numId="11" w16cid:durableId="1023896436">
    <w:abstractNumId w:val="9"/>
  </w:num>
  <w:num w:numId="12" w16cid:durableId="266424655">
    <w:abstractNumId w:val="10"/>
  </w:num>
  <w:num w:numId="13" w16cid:durableId="1166478621">
    <w:abstractNumId w:val="23"/>
  </w:num>
  <w:num w:numId="14" w16cid:durableId="1340548973">
    <w:abstractNumId w:val="37"/>
  </w:num>
  <w:num w:numId="15" w16cid:durableId="695500236">
    <w:abstractNumId w:val="15"/>
  </w:num>
  <w:num w:numId="16" w16cid:durableId="466896830">
    <w:abstractNumId w:val="4"/>
  </w:num>
  <w:num w:numId="17" w16cid:durableId="1596402659">
    <w:abstractNumId w:val="7"/>
  </w:num>
  <w:num w:numId="18" w16cid:durableId="1476870269">
    <w:abstractNumId w:val="32"/>
  </w:num>
  <w:num w:numId="19" w16cid:durableId="1989286820">
    <w:abstractNumId w:val="18"/>
  </w:num>
  <w:num w:numId="20" w16cid:durableId="522282830">
    <w:abstractNumId w:val="30"/>
  </w:num>
  <w:num w:numId="21" w16cid:durableId="1618759967">
    <w:abstractNumId w:val="25"/>
  </w:num>
  <w:num w:numId="22" w16cid:durableId="1395664878">
    <w:abstractNumId w:val="21"/>
  </w:num>
  <w:num w:numId="23" w16cid:durableId="1643269194">
    <w:abstractNumId w:val="34"/>
  </w:num>
  <w:num w:numId="24" w16cid:durableId="353386571">
    <w:abstractNumId w:val="24"/>
  </w:num>
  <w:num w:numId="25" w16cid:durableId="869683399">
    <w:abstractNumId w:val="38"/>
  </w:num>
  <w:num w:numId="26" w16cid:durableId="1263149061">
    <w:abstractNumId w:val="36"/>
  </w:num>
  <w:num w:numId="27" w16cid:durableId="251164373">
    <w:abstractNumId w:val="8"/>
  </w:num>
  <w:num w:numId="28" w16cid:durableId="286274861">
    <w:abstractNumId w:val="33"/>
  </w:num>
  <w:num w:numId="29" w16cid:durableId="1196430705">
    <w:abstractNumId w:val="14"/>
  </w:num>
  <w:num w:numId="30" w16cid:durableId="127286013">
    <w:abstractNumId w:val="19"/>
  </w:num>
  <w:num w:numId="31" w16cid:durableId="1077704694">
    <w:abstractNumId w:val="20"/>
  </w:num>
  <w:num w:numId="32" w16cid:durableId="139468488">
    <w:abstractNumId w:val="11"/>
  </w:num>
  <w:num w:numId="33" w16cid:durableId="652173427">
    <w:abstractNumId w:val="22"/>
  </w:num>
  <w:num w:numId="34" w16cid:durableId="1336422814">
    <w:abstractNumId w:val="5"/>
  </w:num>
  <w:num w:numId="35" w16cid:durableId="353700732">
    <w:abstractNumId w:val="0"/>
  </w:num>
  <w:num w:numId="36" w16cid:durableId="954676117">
    <w:abstractNumId w:val="26"/>
  </w:num>
  <w:num w:numId="37" w16cid:durableId="1668361505">
    <w:abstractNumId w:val="16"/>
  </w:num>
  <w:num w:numId="38" w16cid:durableId="1453749805">
    <w:abstractNumId w:val="12"/>
  </w:num>
  <w:num w:numId="39" w16cid:durableId="12956045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B0"/>
    <w:rsid w:val="003D0117"/>
    <w:rsid w:val="005446A7"/>
    <w:rsid w:val="00611E06"/>
    <w:rsid w:val="006B5AD9"/>
    <w:rsid w:val="006C4AB0"/>
    <w:rsid w:val="00742339"/>
    <w:rsid w:val="009F4B27"/>
    <w:rsid w:val="00A24DF0"/>
    <w:rsid w:val="00BE58C8"/>
    <w:rsid w:val="00BF02E6"/>
    <w:rsid w:val="00C22787"/>
    <w:rsid w:val="00C9557F"/>
    <w:rsid w:val="00CB58DF"/>
    <w:rsid w:val="00D866BE"/>
    <w:rsid w:val="00DC2329"/>
    <w:rsid w:val="00E73B27"/>
    <w:rsid w:val="00EA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D05C"/>
  <w15:chartTrackingRefBased/>
  <w15:docId w15:val="{A375DE79-FB22-4E66-B91B-47AFBA0D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117"/>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7423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3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B5AD9"/>
    <w:pPr>
      <w:ind w:left="720"/>
      <w:contextualSpacing/>
    </w:pPr>
  </w:style>
  <w:style w:type="character" w:styleId="Hyperlink">
    <w:name w:val="Hyperlink"/>
    <w:basedOn w:val="DefaultParagraphFont"/>
    <w:uiPriority w:val="99"/>
    <w:unhideWhenUsed/>
    <w:rsid w:val="00EA7DFE"/>
    <w:rPr>
      <w:color w:val="0563C1" w:themeColor="hyperlink"/>
      <w:u w:val="single"/>
    </w:rPr>
  </w:style>
  <w:style w:type="character" w:styleId="UnresolvedMention">
    <w:name w:val="Unresolved Mention"/>
    <w:basedOn w:val="DefaultParagraphFont"/>
    <w:uiPriority w:val="99"/>
    <w:semiHidden/>
    <w:unhideWhenUsed/>
    <w:rsid w:val="00EA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about-the-ico/who-we-are/scotland-off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11</cp:revision>
  <dcterms:created xsi:type="dcterms:W3CDTF">2019-09-20T20:41:00Z</dcterms:created>
  <dcterms:modified xsi:type="dcterms:W3CDTF">2024-11-02T19:05:00Z</dcterms:modified>
</cp:coreProperties>
</file>